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68D2F" w14:textId="77777777" w:rsidR="0005063C" w:rsidRPr="00E6340D" w:rsidRDefault="0005063C" w:rsidP="0005063C">
      <w:r w:rsidRPr="00E6340D">
        <w:rPr>
          <w:noProof/>
          <w:lang w:eastAsia="nl-BE"/>
        </w:rPr>
        <w:drawing>
          <wp:inline distT="0" distB="0" distL="0" distR="0" wp14:anchorId="6EE4C7D0" wp14:editId="59D26D9F">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14:paraId="10731394" w14:textId="546D71F0" w:rsidR="0005063C" w:rsidRPr="00F550DD" w:rsidRDefault="0005063C" w:rsidP="0005063C">
      <w:pPr>
        <w:jc w:val="right"/>
        <w:rPr>
          <w:lang w:val="en-US"/>
        </w:rPr>
      </w:pPr>
      <w:proofErr w:type="spellStart"/>
      <w:r w:rsidRPr="00F550DD">
        <w:rPr>
          <w:lang w:val="en-US"/>
        </w:rPr>
        <w:t>Merchtem</w:t>
      </w:r>
      <w:proofErr w:type="spellEnd"/>
      <w:r w:rsidRPr="00F550DD">
        <w:rPr>
          <w:lang w:val="en-US"/>
        </w:rPr>
        <w:t xml:space="preserve">, 16 </w:t>
      </w:r>
      <w:proofErr w:type="spellStart"/>
      <w:r w:rsidRPr="00F550DD">
        <w:rPr>
          <w:lang w:val="en-US"/>
        </w:rPr>
        <w:t>september</w:t>
      </w:r>
      <w:proofErr w:type="spellEnd"/>
      <w:r w:rsidRPr="00F550DD">
        <w:rPr>
          <w:lang w:val="en-US"/>
        </w:rPr>
        <w:t xml:space="preserve"> 2021</w:t>
      </w:r>
    </w:p>
    <w:p w14:paraId="29C2BD87" w14:textId="77777777" w:rsidR="0005063C" w:rsidRPr="00380279" w:rsidRDefault="0005063C" w:rsidP="0005063C">
      <w:pPr>
        <w:rPr>
          <w:b/>
          <w:sz w:val="32"/>
          <w:szCs w:val="32"/>
          <w:lang w:val="en-US"/>
        </w:rPr>
      </w:pPr>
      <w:r w:rsidRPr="00380279">
        <w:rPr>
          <w:b/>
          <w:sz w:val="32"/>
          <w:szCs w:val="32"/>
          <w:lang w:val="en-US"/>
        </w:rPr>
        <w:t>PERSBERICHT</w:t>
      </w:r>
      <w:bookmarkStart w:id="0" w:name="_GoBack"/>
      <w:bookmarkEnd w:id="0"/>
    </w:p>
    <w:p w14:paraId="6D723381" w14:textId="77777777" w:rsidR="0005063C" w:rsidRPr="0005063C" w:rsidRDefault="0005063C" w:rsidP="0005063C">
      <w:pPr>
        <w:jc w:val="both"/>
        <w:rPr>
          <w:rStyle w:val="Strong"/>
          <w:rFonts w:cstheme="minorHAnsi"/>
          <w:bCs w:val="0"/>
          <w:color w:val="000000"/>
          <w:sz w:val="28"/>
          <w:szCs w:val="28"/>
          <w:lang w:val="en-US"/>
        </w:rPr>
      </w:pPr>
      <w:proofErr w:type="spellStart"/>
      <w:r w:rsidRPr="0005063C">
        <w:rPr>
          <w:rStyle w:val="Strong"/>
          <w:rFonts w:cstheme="minorHAnsi"/>
          <w:bCs w:val="0"/>
          <w:color w:val="000000"/>
          <w:sz w:val="28"/>
          <w:szCs w:val="28"/>
          <w:lang w:val="en-US"/>
        </w:rPr>
        <w:t>beyond.aco</w:t>
      </w:r>
      <w:proofErr w:type="spellEnd"/>
      <w:r w:rsidRPr="0005063C">
        <w:rPr>
          <w:rStyle w:val="Strong"/>
          <w:rFonts w:cstheme="minorHAnsi"/>
          <w:bCs w:val="0"/>
          <w:color w:val="000000"/>
          <w:sz w:val="28"/>
          <w:szCs w:val="28"/>
          <w:lang w:val="en-US"/>
        </w:rPr>
        <w:t xml:space="preserve"> - architecture across continents</w:t>
      </w:r>
    </w:p>
    <w:p w14:paraId="51C44F5E" w14:textId="77777777" w:rsidR="00432341" w:rsidRPr="0005063C" w:rsidRDefault="00432341" w:rsidP="00DA610E">
      <w:pPr>
        <w:jc w:val="both"/>
        <w:rPr>
          <w:i/>
          <w:sz w:val="24"/>
          <w:lang w:eastAsia="nl-BE"/>
        </w:rPr>
      </w:pPr>
      <w:r w:rsidRPr="0005063C">
        <w:rPr>
          <w:i/>
          <w:sz w:val="24"/>
          <w:lang w:eastAsia="nl-BE"/>
        </w:rPr>
        <w:t>Architectuur op verschillende continenten in tijden van verandering</w:t>
      </w:r>
    </w:p>
    <w:p w14:paraId="7325B5B7" w14:textId="77777777" w:rsidR="00432341" w:rsidRPr="00F26459" w:rsidRDefault="00432341" w:rsidP="00DA610E">
      <w:pPr>
        <w:jc w:val="both"/>
        <w:rPr>
          <w:lang w:eastAsia="nl-BE"/>
        </w:rPr>
      </w:pPr>
      <w:r w:rsidRPr="00F26459">
        <w:rPr>
          <w:lang w:eastAsia="nl-BE"/>
        </w:rPr>
        <w:t>ACO en AIT-</w:t>
      </w:r>
      <w:proofErr w:type="spellStart"/>
      <w:r w:rsidRPr="00F26459">
        <w:rPr>
          <w:lang w:eastAsia="nl-BE"/>
        </w:rPr>
        <w:t>Dialog</w:t>
      </w:r>
      <w:proofErr w:type="spellEnd"/>
      <w:r w:rsidRPr="00F26459">
        <w:rPr>
          <w:lang w:eastAsia="nl-BE"/>
        </w:rPr>
        <w:t xml:space="preserve"> </w:t>
      </w:r>
      <w:r w:rsidR="00DA610E">
        <w:rPr>
          <w:lang w:eastAsia="nl-BE"/>
        </w:rPr>
        <w:t>organiseren</w:t>
      </w:r>
      <w:r w:rsidRPr="00F26459">
        <w:rPr>
          <w:lang w:eastAsia="nl-BE"/>
        </w:rPr>
        <w:t xml:space="preserve"> een virtuele tournee langs de zeven continenten van de wereld, waarbij architecten, stedenbouwkundigen, ingenieurs en landschapsarchitecten worden uitgenodigd om deel uit te maken van "</w:t>
      </w:r>
      <w:proofErr w:type="spellStart"/>
      <w:r w:rsidRPr="00F26459">
        <w:rPr>
          <w:lang w:eastAsia="nl-BE"/>
        </w:rPr>
        <w:t>beyond.aco</w:t>
      </w:r>
      <w:proofErr w:type="spellEnd"/>
      <w:r w:rsidRPr="00F26459">
        <w:rPr>
          <w:lang w:eastAsia="nl-BE"/>
        </w:rPr>
        <w:t xml:space="preserve"> | </w:t>
      </w:r>
      <w:proofErr w:type="spellStart"/>
      <w:r w:rsidRPr="00F26459">
        <w:rPr>
          <w:lang w:eastAsia="nl-BE"/>
        </w:rPr>
        <w:t>architecture</w:t>
      </w:r>
      <w:proofErr w:type="spellEnd"/>
      <w:r w:rsidRPr="00F26459">
        <w:rPr>
          <w:lang w:eastAsia="nl-BE"/>
        </w:rPr>
        <w:t xml:space="preserve"> </w:t>
      </w:r>
      <w:proofErr w:type="spellStart"/>
      <w:r w:rsidRPr="00F26459">
        <w:rPr>
          <w:lang w:eastAsia="nl-BE"/>
        </w:rPr>
        <w:t>across</w:t>
      </w:r>
      <w:proofErr w:type="spellEnd"/>
      <w:r w:rsidRPr="00F26459">
        <w:rPr>
          <w:lang w:eastAsia="nl-BE"/>
        </w:rPr>
        <w:t xml:space="preserve"> </w:t>
      </w:r>
      <w:proofErr w:type="spellStart"/>
      <w:r w:rsidRPr="00F26459">
        <w:rPr>
          <w:lang w:eastAsia="nl-BE"/>
        </w:rPr>
        <w:t>continents</w:t>
      </w:r>
      <w:proofErr w:type="spellEnd"/>
      <w:r w:rsidRPr="00F26459">
        <w:rPr>
          <w:lang w:eastAsia="nl-BE"/>
        </w:rPr>
        <w:t xml:space="preserve">". </w:t>
      </w:r>
    </w:p>
    <w:p w14:paraId="08B93541" w14:textId="77777777" w:rsidR="00432341" w:rsidRPr="00F26459" w:rsidRDefault="00432341" w:rsidP="00DA610E">
      <w:pPr>
        <w:jc w:val="both"/>
        <w:rPr>
          <w:rStyle w:val="Strong"/>
          <w:rFonts w:cstheme="minorHAnsi"/>
          <w:b w:val="0"/>
          <w:bCs w:val="0"/>
          <w:lang w:eastAsia="nl-BE"/>
        </w:rPr>
      </w:pPr>
      <w:r w:rsidRPr="00F26459">
        <w:rPr>
          <w:rStyle w:val="Strong"/>
          <w:rFonts w:cstheme="minorHAnsi"/>
          <w:b w:val="0"/>
          <w:bCs w:val="0"/>
          <w:color w:val="000000"/>
        </w:rPr>
        <w:t xml:space="preserve">Deze virtuele reis richt zich op verantwoorde architectuur in tijden van globale verandering </w:t>
      </w:r>
      <w:r w:rsidRPr="00F26459">
        <w:rPr>
          <w:rStyle w:val="Strong"/>
          <w:rFonts w:cstheme="minorHAnsi"/>
          <w:b w:val="0"/>
          <w:color w:val="000000"/>
        </w:rPr>
        <w:t>en veranderende omstandigheden en klimatologische uitdagingen.</w:t>
      </w:r>
      <w:r w:rsidRPr="00F26459">
        <w:rPr>
          <w:rStyle w:val="Strong"/>
          <w:rFonts w:cstheme="minorHAnsi"/>
          <w:b w:val="0"/>
          <w:bCs w:val="0"/>
          <w:lang w:eastAsia="nl-BE"/>
        </w:rPr>
        <w:t xml:space="preserve"> </w:t>
      </w:r>
      <w:r w:rsidRPr="00F26459">
        <w:rPr>
          <w:rFonts w:cstheme="minorHAnsi"/>
          <w:lang w:eastAsia="nl-BE"/>
        </w:rPr>
        <w:t xml:space="preserve">Internationaal gerenommeerde architecten </w:t>
      </w:r>
      <w:r w:rsidRPr="00F26459">
        <w:rPr>
          <w:rStyle w:val="Strong"/>
          <w:rFonts w:cstheme="minorHAnsi"/>
          <w:b w:val="0"/>
          <w:color w:val="000000"/>
        </w:rPr>
        <w:t>zullen met elkaar in dialoog gaan en het onderwerp vanuit ecologisch, sociaal, maatschappelijk en economisch oogpunt belichten.</w:t>
      </w:r>
    </w:p>
    <w:p w14:paraId="443CB72F" w14:textId="77777777" w:rsidR="00432341" w:rsidRDefault="00432341" w:rsidP="00DA610E">
      <w:pPr>
        <w:jc w:val="both"/>
        <w:rPr>
          <w:rStyle w:val="Strong"/>
          <w:rFonts w:cstheme="minorHAnsi"/>
          <w:b w:val="0"/>
          <w:bCs w:val="0"/>
          <w:color w:val="000000"/>
        </w:rPr>
      </w:pPr>
      <w:r w:rsidRPr="00F26459">
        <w:rPr>
          <w:rStyle w:val="Strong"/>
          <w:rFonts w:cstheme="minorHAnsi"/>
          <w:b w:val="0"/>
          <w:bCs w:val="0"/>
          <w:color w:val="000000"/>
        </w:rPr>
        <w:t xml:space="preserve">De evenementenreeks brengt perspectieven uit verschillende continenten samen en stelt de vraag hoe architectuur kan reageren op verandering door er bewust mee om te gaan, en hoe we daarbij van elkaar kunnen leren. In verschillende </w:t>
      </w:r>
      <w:proofErr w:type="spellStart"/>
      <w:r w:rsidRPr="00F26459">
        <w:rPr>
          <w:rStyle w:val="Strong"/>
          <w:rFonts w:cstheme="minorHAnsi"/>
          <w:b w:val="0"/>
          <w:bCs w:val="0"/>
          <w:color w:val="000000"/>
        </w:rPr>
        <w:t>keynote</w:t>
      </w:r>
      <w:proofErr w:type="spellEnd"/>
      <w:r w:rsidRPr="00F26459">
        <w:rPr>
          <w:rStyle w:val="Strong"/>
          <w:rFonts w:cstheme="minorHAnsi"/>
          <w:b w:val="0"/>
          <w:bCs w:val="0"/>
          <w:color w:val="000000"/>
        </w:rPr>
        <w:t>-lezingen zullen deskundigen toekomstgerichte bouwprojecten presenteren die worden ontwikkeld met inachtneming van lokale factoren, zoals het verantwoorde gebruik van ecologische, duurzame en lokale bouwmaterialen, lokale ambachten of lokale omstandigheden.</w:t>
      </w:r>
    </w:p>
    <w:p w14:paraId="684C653B" w14:textId="002E9258" w:rsidR="00432341" w:rsidRDefault="00432341" w:rsidP="00DA610E">
      <w:pPr>
        <w:jc w:val="both"/>
        <w:rPr>
          <w:rFonts w:cstheme="minorHAnsi"/>
          <w:lang w:eastAsia="nl-BE"/>
        </w:rPr>
      </w:pPr>
      <w:r w:rsidRPr="00373DF9">
        <w:rPr>
          <w:rFonts w:cstheme="minorHAnsi"/>
          <w:lang w:eastAsia="nl-BE"/>
        </w:rPr>
        <w:t>Ne</w:t>
      </w:r>
      <w:r>
        <w:rPr>
          <w:rFonts w:cstheme="minorHAnsi"/>
          <w:lang w:eastAsia="nl-BE"/>
        </w:rPr>
        <w:t xml:space="preserve">em deel aan </w:t>
      </w:r>
      <w:r w:rsidR="00AD732A">
        <w:rPr>
          <w:rFonts w:cstheme="minorHAnsi"/>
          <w:lang w:eastAsia="nl-BE"/>
        </w:rPr>
        <w:t xml:space="preserve">het </w:t>
      </w:r>
      <w:r>
        <w:rPr>
          <w:rFonts w:cstheme="minorHAnsi"/>
          <w:lang w:eastAsia="nl-BE"/>
        </w:rPr>
        <w:t>live-even</w:t>
      </w:r>
      <w:r w:rsidRPr="00373DF9">
        <w:rPr>
          <w:rFonts w:cstheme="minorHAnsi"/>
          <w:lang w:eastAsia="nl-BE"/>
        </w:rPr>
        <w:t xml:space="preserve">t op </w:t>
      </w:r>
      <w:r w:rsidR="008751FB">
        <w:rPr>
          <w:rFonts w:cstheme="minorHAnsi"/>
          <w:lang w:eastAsia="nl-BE"/>
        </w:rPr>
        <w:t xml:space="preserve">donderdag </w:t>
      </w:r>
      <w:r w:rsidRPr="00373DF9">
        <w:rPr>
          <w:rFonts w:cstheme="minorHAnsi"/>
          <w:lang w:eastAsia="nl-BE"/>
        </w:rPr>
        <w:t>7 oktober 2021 en kijk uit naar boeiende onderwerpen en interessante lezingen van internationale sprekers.</w:t>
      </w:r>
    </w:p>
    <w:p w14:paraId="55D47C7F" w14:textId="77777777" w:rsidR="00432341" w:rsidRDefault="00432341" w:rsidP="00DA610E">
      <w:pPr>
        <w:jc w:val="both"/>
        <w:rPr>
          <w:rFonts w:cstheme="minorHAnsi"/>
          <w:lang w:eastAsia="nl-BE"/>
        </w:rPr>
      </w:pPr>
      <w:r w:rsidRPr="00B83013">
        <w:rPr>
          <w:rFonts w:cstheme="minorHAnsi"/>
          <w:lang w:eastAsia="nl-BE"/>
        </w:rPr>
        <w:t xml:space="preserve">Registreren kan via </w:t>
      </w:r>
      <w:hyperlink r:id="rId5" w:history="1">
        <w:r w:rsidRPr="00B83013">
          <w:rPr>
            <w:rStyle w:val="Hyperlink"/>
            <w:rFonts w:eastAsia="Times New Roman" w:cstheme="minorHAnsi"/>
            <w:lang w:eastAsia="nl-BE"/>
          </w:rPr>
          <w:t>www.beyond.aco</w:t>
        </w:r>
      </w:hyperlink>
      <w:r>
        <w:rPr>
          <w:rFonts w:cstheme="minorHAnsi"/>
          <w:lang w:eastAsia="nl-BE"/>
        </w:rPr>
        <w:t>.</w:t>
      </w:r>
    </w:p>
    <w:p w14:paraId="1DEC6CE3" w14:textId="1219FA03" w:rsidR="00AD732A" w:rsidRPr="00AD732A" w:rsidRDefault="00DA610E" w:rsidP="00262D63">
      <w:pPr>
        <w:jc w:val="both"/>
        <w:rPr>
          <w:rFonts w:cs="GillSans"/>
          <w:b/>
          <w:bCs/>
          <w:i/>
          <w:color w:val="000000"/>
        </w:rPr>
      </w:pPr>
      <w:r w:rsidRPr="00AD732A">
        <w:rPr>
          <w:b/>
          <w:i/>
        </w:rPr>
        <w:t>Over ACO</w:t>
      </w:r>
    </w:p>
    <w:p w14:paraId="1D8491B6" w14:textId="77777777" w:rsidR="00262D63" w:rsidRDefault="001F3D55" w:rsidP="00262D63">
      <w:pPr>
        <w:jc w:val="both"/>
        <w:rPr>
          <w:rFonts w:eastAsia="Times New Roman" w:cs="Times New Roman"/>
        </w:rPr>
      </w:pPr>
      <w:r w:rsidRPr="00F80F8E">
        <w:rPr>
          <w:rFonts w:cs="GillSans"/>
          <w:bCs/>
          <w:color w:val="000000"/>
        </w:rPr>
        <w:t>ACO</w:t>
      </w:r>
      <w:r>
        <w:rPr>
          <w:rFonts w:cs="GillSans"/>
          <w:bCs/>
          <w:color w:val="000000"/>
        </w:rPr>
        <w:t xml:space="preserve"> staat op</w:t>
      </w:r>
      <w:r w:rsidRPr="00F80F8E">
        <w:rPr>
          <w:rFonts w:cs="GillSans"/>
          <w:bCs/>
          <w:color w:val="000000"/>
        </w:rPr>
        <w:t xml:space="preserve"> internationaal </w:t>
      </w:r>
      <w:r>
        <w:rPr>
          <w:rFonts w:cs="GillSans"/>
          <w:bCs/>
          <w:color w:val="000000"/>
        </w:rPr>
        <w:t xml:space="preserve">vlak </w:t>
      </w:r>
      <w:r w:rsidRPr="00F80F8E">
        <w:rPr>
          <w:rFonts w:cs="GillSans"/>
          <w:bCs/>
          <w:color w:val="000000"/>
        </w:rPr>
        <w:t>synoniem voor afwateringssystemen, die zowel op luchthavens, als in winkelcentra, op sportterreinen of op de wegen over heel de wereld te vinden zijn.</w:t>
      </w:r>
      <w:r w:rsidRPr="0029644D">
        <w:rPr>
          <w:rFonts w:eastAsia="Times New Roman" w:cs="Times New Roman"/>
        </w:rPr>
        <w:t xml:space="preserve"> </w:t>
      </w:r>
    </w:p>
    <w:p w14:paraId="01A86069" w14:textId="3AC7C95C" w:rsidR="001F3D55" w:rsidRDefault="001F3D55" w:rsidP="00262D63">
      <w:pPr>
        <w:jc w:val="both"/>
        <w:rPr>
          <w:rFonts w:eastAsia="Times New Roman" w:cs="Times New Roman"/>
        </w:rPr>
      </w:pPr>
      <w:r>
        <w:rPr>
          <w:rFonts w:eastAsia="Times New Roman" w:cs="Times New Roman"/>
        </w:rPr>
        <w:t>In de wereld van vandaag dringt zich een efficiënt en duurzaam waterbeheer aan. Dankzij onze geïntegreerde aanpak én onze</w:t>
      </w:r>
      <w:r w:rsidRPr="0071731A">
        <w:rPr>
          <w:rFonts w:eastAsia="Times New Roman" w:cs="Times New Roman"/>
        </w:rPr>
        <w:t xml:space="preserve"> totaalopl</w:t>
      </w:r>
      <w:r>
        <w:rPr>
          <w:rFonts w:eastAsia="Times New Roman" w:cs="Times New Roman"/>
        </w:rPr>
        <w:t>o</w:t>
      </w:r>
      <w:r w:rsidRPr="0071731A">
        <w:rPr>
          <w:rFonts w:eastAsia="Times New Roman" w:cs="Times New Roman"/>
        </w:rPr>
        <w:t>ssingen</w:t>
      </w:r>
      <w:r>
        <w:rPr>
          <w:rFonts w:eastAsia="Times New Roman" w:cs="Times New Roman"/>
        </w:rPr>
        <w:t xml:space="preserve"> leiden wij water in goede banen.</w:t>
      </w:r>
      <w:r w:rsidRPr="0071731A">
        <w:rPr>
          <w:rFonts w:eastAsia="Times New Roman" w:cs="Times New Roman"/>
        </w:rPr>
        <w:t xml:space="preserve"> </w:t>
      </w:r>
      <w:r w:rsidRPr="00764517">
        <w:rPr>
          <w:rFonts w:eastAsia="Times New Roman" w:cs="Times New Roman"/>
        </w:rPr>
        <w:t xml:space="preserve">Van de eerste druppel die op de oppervlakte valt tot het grootste, berekende debiet, alles wordt gecontroleerd opgevangen en in de gewenste richting gestuurd. Is het regenwater verontreinigd of wordt er proceswater opgevangen? Vetten, oliën en slibdeeltjes worden eruit gehaald, omdat het milieu ons dierbaar is. Het water wordt gestockeerd in buffer- of infiltratiebekkens om overstromingen in </w:t>
      </w:r>
      <w:proofErr w:type="gramStart"/>
      <w:r w:rsidRPr="00764517">
        <w:rPr>
          <w:rFonts w:eastAsia="Times New Roman" w:cs="Times New Roman"/>
        </w:rPr>
        <w:t>lager gelegen</w:t>
      </w:r>
      <w:proofErr w:type="gramEnd"/>
      <w:r w:rsidRPr="00764517">
        <w:rPr>
          <w:rFonts w:eastAsia="Times New Roman" w:cs="Times New Roman"/>
        </w:rPr>
        <w:t xml:space="preserve"> gebieden tegen te gaan. </w:t>
      </w:r>
      <w:r>
        <w:rPr>
          <w:rFonts w:eastAsia="Times New Roman" w:cs="Times New Roman"/>
        </w:rPr>
        <w:t xml:space="preserve"> </w:t>
      </w:r>
      <w:r w:rsidRPr="00764517">
        <w:rPr>
          <w:rFonts w:eastAsia="Times New Roman" w:cs="Times New Roman"/>
        </w:rPr>
        <w:t>Uiteindelijk wordt het water gedimensioneerd afgevoerd in de ondergrond, naar de riolering, een rivier of een natuurlijk wachtbekken.</w:t>
      </w:r>
      <w:r>
        <w:rPr>
          <w:rFonts w:eastAsia="Times New Roman" w:cs="Times New Roman"/>
        </w:rPr>
        <w:t xml:space="preserve"> </w:t>
      </w:r>
    </w:p>
    <w:p w14:paraId="7AA22990" w14:textId="63EC13BE" w:rsidR="00DA610E" w:rsidRPr="00AD732A" w:rsidRDefault="00DA610E" w:rsidP="00262D63">
      <w:pPr>
        <w:jc w:val="both"/>
        <w:rPr>
          <w:b/>
          <w:i/>
        </w:rPr>
      </w:pPr>
      <w:r w:rsidRPr="00AD732A">
        <w:rPr>
          <w:b/>
          <w:i/>
        </w:rPr>
        <w:t>Over AIT-</w:t>
      </w:r>
      <w:proofErr w:type="spellStart"/>
      <w:r w:rsidRPr="00AD732A">
        <w:rPr>
          <w:b/>
          <w:i/>
        </w:rPr>
        <w:t>Dialog</w:t>
      </w:r>
      <w:proofErr w:type="spellEnd"/>
    </w:p>
    <w:p w14:paraId="31E92725" w14:textId="0B1F8822" w:rsidR="00DA610E" w:rsidRDefault="00DA610E" w:rsidP="00262D63">
      <w:pPr>
        <w:jc w:val="both"/>
      </w:pPr>
      <w:r w:rsidRPr="00DA610E">
        <w:t>AIT-</w:t>
      </w:r>
      <w:proofErr w:type="spellStart"/>
      <w:r w:rsidRPr="00DA610E">
        <w:t>Dialog</w:t>
      </w:r>
      <w:proofErr w:type="spellEnd"/>
      <w:r w:rsidRPr="00DA610E">
        <w:t xml:space="preserve"> is een onderdeel van het gerenommeerde Europese architectuurtijdschrift AIT. De uitgeverij die 125 jaar geleden werd opgericht, is </w:t>
      </w:r>
      <w:proofErr w:type="gramStart"/>
      <w:r>
        <w:t>één</w:t>
      </w:r>
      <w:proofErr w:type="gramEnd"/>
      <w:r w:rsidRPr="00DA610E">
        <w:t xml:space="preserve"> van de meest gerenommeerde Duitse uitgeverijen die </w:t>
      </w:r>
      <w:r w:rsidRPr="00DA610E">
        <w:lastRenderedPageBreak/>
        <w:t>gespecialiseerd is in architectuur. Het tijdschrift AIT verschijnt sinds 1890 en staat bekend als een merk in de internationale architectuurscène, en als gespecialiseerd medium heeft het verschillende prijzen gewonnen.</w:t>
      </w:r>
    </w:p>
    <w:p w14:paraId="5F16972D" w14:textId="77777777" w:rsidR="0005063C" w:rsidRPr="00A06E8C" w:rsidRDefault="0005063C" w:rsidP="0005063C">
      <w:pPr>
        <w:rPr>
          <w:rFonts w:cstheme="minorHAnsi"/>
          <w:i/>
          <w:shd w:val="clear" w:color="auto" w:fill="FFFFFF"/>
        </w:rPr>
      </w:pPr>
      <w:r w:rsidRPr="00A06E8C">
        <w:rPr>
          <w:rFonts w:cstheme="minorHAnsi"/>
          <w:i/>
          <w:shd w:val="clear" w:color="auto" w:fill="FFFFFF"/>
        </w:rPr>
        <w:t>Contactpersoon pers:</w:t>
      </w:r>
      <w:r w:rsidRPr="00A06E8C">
        <w:rPr>
          <w:rFonts w:cstheme="minorHAnsi"/>
          <w:i/>
          <w:shd w:val="clear" w:color="auto" w:fill="FFFFFF"/>
        </w:rPr>
        <w:br/>
        <w:t xml:space="preserve">Sofie Vanderbauwede - </w:t>
      </w:r>
      <w:hyperlink r:id="rId6" w:history="1">
        <w:r w:rsidRPr="00A06E8C">
          <w:rPr>
            <w:rStyle w:val="Hyperlink"/>
            <w:rFonts w:cstheme="minorHAnsi"/>
            <w:i/>
            <w:shd w:val="clear" w:color="auto" w:fill="FFFFFF"/>
          </w:rPr>
          <w:t>sv@aco.be</w:t>
        </w:r>
      </w:hyperlink>
      <w:r w:rsidRPr="00A06E8C">
        <w:rPr>
          <w:rFonts w:cstheme="minorHAnsi"/>
          <w:i/>
          <w:shd w:val="clear" w:color="auto" w:fill="FFFFFF"/>
        </w:rPr>
        <w:t xml:space="preserve"> - +32 (0)52 38 17 79 </w:t>
      </w:r>
    </w:p>
    <w:p w14:paraId="53B64270" w14:textId="14EFD460" w:rsidR="0005063C" w:rsidRPr="00D71F39" w:rsidRDefault="0005063C" w:rsidP="00D71F39">
      <w:pPr>
        <w:rPr>
          <w:i/>
        </w:rPr>
      </w:pPr>
      <w:r w:rsidRPr="00A06E8C">
        <w:rPr>
          <w:rFonts w:cstheme="minorHAnsi"/>
          <w:i/>
          <w:shd w:val="clear" w:color="auto" w:fill="FFFFFF"/>
        </w:rPr>
        <w:t xml:space="preserve">ACO - </w:t>
      </w:r>
      <w:proofErr w:type="spellStart"/>
      <w:r w:rsidRPr="00A06E8C">
        <w:rPr>
          <w:rFonts w:cstheme="minorHAnsi"/>
          <w:i/>
          <w:shd w:val="clear" w:color="auto" w:fill="FFFFFF"/>
        </w:rPr>
        <w:t>Preenakker</w:t>
      </w:r>
      <w:proofErr w:type="spellEnd"/>
      <w:r w:rsidRPr="00A06E8C">
        <w:rPr>
          <w:rFonts w:cstheme="minorHAnsi"/>
          <w:i/>
          <w:shd w:val="clear" w:color="auto" w:fill="FFFFFF"/>
        </w:rPr>
        <w:t xml:space="preserve"> 8 - B-1785 Merchtem</w:t>
      </w:r>
      <w:r w:rsidRPr="00A06E8C">
        <w:rPr>
          <w:rFonts w:cstheme="minorHAnsi"/>
          <w:i/>
          <w:shd w:val="clear" w:color="auto" w:fill="FFFFFF"/>
        </w:rPr>
        <w:br/>
      </w:r>
      <w:r w:rsidRPr="00C929C6">
        <w:rPr>
          <w:rFonts w:cstheme="minorHAnsi"/>
          <w:i/>
          <w:shd w:val="clear" w:color="auto" w:fill="FFFFFF"/>
        </w:rPr>
        <w:t xml:space="preserve">Meer informatie op </w:t>
      </w:r>
      <w:hyperlink r:id="rId7" w:history="1">
        <w:r w:rsidR="00972C67" w:rsidRPr="0076488E">
          <w:rPr>
            <w:rStyle w:val="Hyperlink"/>
            <w:i/>
          </w:rPr>
          <w:t>www.beyond.aco</w:t>
        </w:r>
      </w:hyperlink>
      <w:r w:rsidR="00972C67">
        <w:rPr>
          <w:i/>
        </w:rPr>
        <w:t>.</w:t>
      </w:r>
    </w:p>
    <w:sectPr w:rsidR="0005063C" w:rsidRPr="00D71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41"/>
    <w:rsid w:val="0005063C"/>
    <w:rsid w:val="001F3D55"/>
    <w:rsid w:val="00262D63"/>
    <w:rsid w:val="00380279"/>
    <w:rsid w:val="00432341"/>
    <w:rsid w:val="005C2760"/>
    <w:rsid w:val="0065382A"/>
    <w:rsid w:val="00785209"/>
    <w:rsid w:val="008751FB"/>
    <w:rsid w:val="00972C67"/>
    <w:rsid w:val="00AD732A"/>
    <w:rsid w:val="00D71F39"/>
    <w:rsid w:val="00DA610E"/>
    <w:rsid w:val="00F55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AE86"/>
  <w15:chartTrackingRefBased/>
  <w15:docId w15:val="{C1DEEEA1-B014-443B-83A5-C96242D4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341"/>
    <w:rPr>
      <w:b/>
      <w:bCs/>
    </w:rPr>
  </w:style>
  <w:style w:type="character" w:styleId="Hyperlink">
    <w:name w:val="Hyperlink"/>
    <w:basedOn w:val="DefaultParagraphFont"/>
    <w:uiPriority w:val="99"/>
    <w:unhideWhenUsed/>
    <w:rsid w:val="00432341"/>
    <w:rPr>
      <w:color w:val="0000FF"/>
      <w:u w:val="single"/>
    </w:rPr>
  </w:style>
  <w:style w:type="character" w:styleId="CommentReference">
    <w:name w:val="annotation reference"/>
    <w:basedOn w:val="DefaultParagraphFont"/>
    <w:uiPriority w:val="99"/>
    <w:semiHidden/>
    <w:unhideWhenUsed/>
    <w:rsid w:val="00DA610E"/>
    <w:rPr>
      <w:sz w:val="16"/>
      <w:szCs w:val="16"/>
    </w:rPr>
  </w:style>
  <w:style w:type="paragraph" w:styleId="CommentText">
    <w:name w:val="annotation text"/>
    <w:basedOn w:val="Normal"/>
    <w:link w:val="CommentTextChar"/>
    <w:uiPriority w:val="99"/>
    <w:semiHidden/>
    <w:unhideWhenUsed/>
    <w:rsid w:val="00DA610E"/>
    <w:pPr>
      <w:spacing w:line="240" w:lineRule="auto"/>
    </w:pPr>
    <w:rPr>
      <w:sz w:val="20"/>
      <w:szCs w:val="20"/>
    </w:rPr>
  </w:style>
  <w:style w:type="character" w:customStyle="1" w:styleId="CommentTextChar">
    <w:name w:val="Comment Text Char"/>
    <w:basedOn w:val="DefaultParagraphFont"/>
    <w:link w:val="CommentText"/>
    <w:uiPriority w:val="99"/>
    <w:semiHidden/>
    <w:rsid w:val="00DA610E"/>
    <w:rPr>
      <w:sz w:val="20"/>
      <w:szCs w:val="20"/>
    </w:rPr>
  </w:style>
  <w:style w:type="paragraph" w:styleId="CommentSubject">
    <w:name w:val="annotation subject"/>
    <w:basedOn w:val="CommentText"/>
    <w:next w:val="CommentText"/>
    <w:link w:val="CommentSubjectChar"/>
    <w:uiPriority w:val="99"/>
    <w:semiHidden/>
    <w:unhideWhenUsed/>
    <w:rsid w:val="00DA610E"/>
    <w:rPr>
      <w:b/>
      <w:bCs/>
    </w:rPr>
  </w:style>
  <w:style w:type="character" w:customStyle="1" w:styleId="CommentSubjectChar">
    <w:name w:val="Comment Subject Char"/>
    <w:basedOn w:val="CommentTextChar"/>
    <w:link w:val="CommentSubject"/>
    <w:uiPriority w:val="99"/>
    <w:semiHidden/>
    <w:rsid w:val="00DA610E"/>
    <w:rPr>
      <w:b/>
      <w:bCs/>
      <w:sz w:val="20"/>
      <w:szCs w:val="20"/>
    </w:rPr>
  </w:style>
  <w:style w:type="paragraph" w:styleId="BalloonText">
    <w:name w:val="Balloon Text"/>
    <w:basedOn w:val="Normal"/>
    <w:link w:val="BalloonTextChar"/>
    <w:uiPriority w:val="99"/>
    <w:semiHidden/>
    <w:unhideWhenUsed/>
    <w:rsid w:val="00DA6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10E"/>
    <w:rPr>
      <w:rFonts w:ascii="Segoe UI" w:hAnsi="Segoe UI" w:cs="Segoe UI"/>
      <w:sz w:val="18"/>
      <w:szCs w:val="18"/>
    </w:rPr>
  </w:style>
  <w:style w:type="character" w:styleId="FollowedHyperlink">
    <w:name w:val="FollowedHyperlink"/>
    <w:basedOn w:val="DefaultParagraphFont"/>
    <w:uiPriority w:val="99"/>
    <w:semiHidden/>
    <w:unhideWhenUsed/>
    <w:rsid w:val="00972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yond.a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www.beyond.ac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6</cp:revision>
  <dcterms:created xsi:type="dcterms:W3CDTF">2021-09-14T07:41:00Z</dcterms:created>
  <dcterms:modified xsi:type="dcterms:W3CDTF">2021-09-16T08:45:00Z</dcterms:modified>
</cp:coreProperties>
</file>