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EE79F" w14:textId="77777777" w:rsidR="00E715D1" w:rsidRPr="00E6340D" w:rsidRDefault="00E715D1" w:rsidP="00E715D1">
      <w:r w:rsidRPr="00E6340D">
        <w:rPr>
          <w:noProof/>
          <w:lang w:eastAsia="nl-BE"/>
        </w:rPr>
        <w:drawing>
          <wp:inline distT="0" distB="0" distL="0" distR="0" wp14:anchorId="4A126E50" wp14:editId="401ED272">
            <wp:extent cx="1171654" cy="900000"/>
            <wp:effectExtent l="0" t="0" r="0" b="0"/>
            <wp:docPr id="4" name="Picture 4" descr="I:\Foto's Distributie\HiRes\Logo's\ACO\ACO-LOGO-we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oto's Distributie\HiRes\Logo's\ACO\ACO-LOGO-web_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654" cy="900000"/>
                    </a:xfrm>
                    <a:prstGeom prst="rect">
                      <a:avLst/>
                    </a:prstGeom>
                    <a:noFill/>
                    <a:ln>
                      <a:noFill/>
                    </a:ln>
                  </pic:spPr>
                </pic:pic>
              </a:graphicData>
            </a:graphic>
          </wp:inline>
        </w:drawing>
      </w:r>
    </w:p>
    <w:p w14:paraId="73489B72" w14:textId="52B3B458" w:rsidR="00E715D1" w:rsidRPr="00FA66CF" w:rsidRDefault="00E715D1" w:rsidP="00E715D1">
      <w:pPr>
        <w:jc w:val="right"/>
      </w:pPr>
      <w:r w:rsidRPr="00331DB5">
        <w:t xml:space="preserve">Merchtem, </w:t>
      </w:r>
      <w:r w:rsidR="00A7522E">
        <w:t>7</w:t>
      </w:r>
      <w:r>
        <w:t xml:space="preserve"> februari</w:t>
      </w:r>
      <w:r w:rsidRPr="00331DB5">
        <w:t xml:space="preserve"> 202</w:t>
      </w:r>
      <w:r>
        <w:t>2</w:t>
      </w:r>
    </w:p>
    <w:p w14:paraId="438058B4" w14:textId="77777777" w:rsidR="00E715D1" w:rsidRPr="00FA66CF" w:rsidRDefault="00E715D1" w:rsidP="00E715D1">
      <w:pPr>
        <w:rPr>
          <w:b/>
          <w:sz w:val="40"/>
          <w:szCs w:val="40"/>
        </w:rPr>
      </w:pPr>
      <w:r w:rsidRPr="00FA66CF">
        <w:rPr>
          <w:b/>
          <w:sz w:val="40"/>
          <w:szCs w:val="40"/>
        </w:rPr>
        <w:t>PERSBERICHT</w:t>
      </w:r>
    </w:p>
    <w:p w14:paraId="42188A62" w14:textId="5A609E6A" w:rsidR="00651E2C" w:rsidRPr="008E7810" w:rsidRDefault="00651E2C">
      <w:pPr>
        <w:rPr>
          <w:b/>
          <w:sz w:val="28"/>
        </w:rPr>
      </w:pPr>
      <w:r w:rsidRPr="008E7810">
        <w:rPr>
          <w:b/>
          <w:sz w:val="28"/>
        </w:rPr>
        <w:t>A</w:t>
      </w:r>
      <w:r w:rsidR="008E7810">
        <w:rPr>
          <w:b/>
          <w:sz w:val="28"/>
        </w:rPr>
        <w:t>CO breidt het tuin</w:t>
      </w:r>
      <w:r w:rsidRPr="008E7810">
        <w:rPr>
          <w:b/>
          <w:sz w:val="28"/>
        </w:rPr>
        <w:t>assortiment uit</w:t>
      </w:r>
      <w:bookmarkStart w:id="0" w:name="_GoBack"/>
      <w:bookmarkEnd w:id="0"/>
    </w:p>
    <w:p w14:paraId="428199D5" w14:textId="49125746" w:rsidR="00993D70" w:rsidRPr="004D6A3C" w:rsidRDefault="00993D70" w:rsidP="00993D70">
      <w:pPr>
        <w:rPr>
          <w:b/>
          <w:i/>
        </w:rPr>
      </w:pPr>
      <w:r w:rsidRPr="004D6A3C">
        <w:rPr>
          <w:b/>
          <w:i/>
        </w:rPr>
        <w:t>Een nieuw jaar, dat zijn nieuwe producten</w:t>
      </w:r>
      <w:r w:rsidR="008E7810" w:rsidRPr="004D6A3C">
        <w:rPr>
          <w:b/>
          <w:i/>
        </w:rPr>
        <w:t xml:space="preserve">. Ook in 2022 zijn er enkele nieuwigheden bij ACO House &amp; Garden. Zo wordt de Slimline-range uitgebreid met een </w:t>
      </w:r>
      <w:proofErr w:type="spellStart"/>
      <w:r w:rsidR="008E7810" w:rsidRPr="004D6A3C">
        <w:rPr>
          <w:b/>
          <w:i/>
        </w:rPr>
        <w:t>Cortenstaal</w:t>
      </w:r>
      <w:proofErr w:type="spellEnd"/>
      <w:r w:rsidR="008E7810" w:rsidRPr="004D6A3C">
        <w:rPr>
          <w:b/>
          <w:i/>
        </w:rPr>
        <w:t xml:space="preserve"> rooster en krijgen de Large afvoergoten er een </w:t>
      </w:r>
      <w:proofErr w:type="spellStart"/>
      <w:r w:rsidR="008E7810" w:rsidRPr="004D6A3C">
        <w:rPr>
          <w:b/>
          <w:i/>
        </w:rPr>
        <w:t>Voronoï</w:t>
      </w:r>
      <w:proofErr w:type="spellEnd"/>
      <w:r w:rsidR="008E7810" w:rsidRPr="004D6A3C">
        <w:rPr>
          <w:b/>
          <w:i/>
        </w:rPr>
        <w:t xml:space="preserve"> rooster bij. </w:t>
      </w:r>
      <w:r w:rsidRPr="004D6A3C">
        <w:rPr>
          <w:b/>
          <w:i/>
        </w:rPr>
        <w:t xml:space="preserve">Bovendien </w:t>
      </w:r>
      <w:r w:rsidR="00CD307F" w:rsidRPr="004D6A3C">
        <w:rPr>
          <w:b/>
          <w:i/>
        </w:rPr>
        <w:t>staat de volledig nieuwe website van</w:t>
      </w:r>
      <w:r w:rsidRPr="004D6A3C">
        <w:rPr>
          <w:b/>
          <w:i/>
        </w:rPr>
        <w:t xml:space="preserve"> </w:t>
      </w:r>
      <w:proofErr w:type="gramStart"/>
      <w:r w:rsidRPr="004D6A3C">
        <w:rPr>
          <w:b/>
          <w:i/>
        </w:rPr>
        <w:t>ACO</w:t>
      </w:r>
      <w:r w:rsidR="00CD307F" w:rsidRPr="004D6A3C">
        <w:rPr>
          <w:b/>
          <w:i/>
        </w:rPr>
        <w:t xml:space="preserve"> online</w:t>
      </w:r>
      <w:proofErr w:type="gramEnd"/>
      <w:r w:rsidRPr="004D6A3C">
        <w:rPr>
          <w:b/>
          <w:i/>
        </w:rPr>
        <w:t>!</w:t>
      </w:r>
    </w:p>
    <w:p w14:paraId="00F75E1E" w14:textId="77777777" w:rsidR="00993D70" w:rsidRPr="00993D70" w:rsidRDefault="00993D70" w:rsidP="00993D70">
      <w:pPr>
        <w:rPr>
          <w:b/>
          <w:i/>
        </w:rPr>
      </w:pPr>
      <w:r w:rsidRPr="00993D70">
        <w:rPr>
          <w:b/>
          <w:i/>
        </w:rPr>
        <w:t xml:space="preserve">Slimline </w:t>
      </w:r>
      <w:proofErr w:type="spellStart"/>
      <w:r w:rsidRPr="00993D70">
        <w:rPr>
          <w:b/>
          <w:i/>
        </w:rPr>
        <w:t>Cortenstaal</w:t>
      </w:r>
      <w:proofErr w:type="spellEnd"/>
    </w:p>
    <w:p w14:paraId="2CE2614B" w14:textId="77777777" w:rsidR="00993D70" w:rsidRDefault="00993D70" w:rsidP="00993D70">
      <w:r>
        <w:t>De Slimline afvoergoot werd begin 2021 gelanceerd en wordt nu</w:t>
      </w:r>
      <w:r w:rsidR="00651E2C">
        <w:t xml:space="preserve"> uitgebreid</w:t>
      </w:r>
      <w:r>
        <w:t xml:space="preserve"> met een extra rooster</w:t>
      </w:r>
      <w:r w:rsidR="00651E2C">
        <w:t xml:space="preserve">. </w:t>
      </w:r>
      <w:r w:rsidR="00ED2E61">
        <w:t xml:space="preserve">Naast de reeds bestaande grijze en zwarte aluminium afdekking, </w:t>
      </w:r>
      <w:r w:rsidR="00651E2C">
        <w:t xml:space="preserve">maakt een </w:t>
      </w:r>
      <w:proofErr w:type="spellStart"/>
      <w:r w:rsidR="00651E2C">
        <w:t>Cortenstaal</w:t>
      </w:r>
      <w:proofErr w:type="spellEnd"/>
      <w:r w:rsidR="00651E2C">
        <w:t xml:space="preserve"> rooster </w:t>
      </w:r>
      <w:r w:rsidR="00ED2E61">
        <w:t xml:space="preserve">hier </w:t>
      </w:r>
      <w:r w:rsidR="00651E2C">
        <w:t xml:space="preserve">zijn intrede. </w:t>
      </w:r>
      <w:proofErr w:type="spellStart"/>
      <w:r w:rsidR="00651E2C">
        <w:t>Cortenstaal</w:t>
      </w:r>
      <w:proofErr w:type="spellEnd"/>
      <w:r w:rsidR="00651E2C">
        <w:t xml:space="preserve"> is een materiaal dat meer en meer zijn weg vindt naar het tuinontwerp.</w:t>
      </w:r>
    </w:p>
    <w:p w14:paraId="03BB3D2A" w14:textId="77777777" w:rsidR="00993D70" w:rsidRPr="00737E61" w:rsidRDefault="00993D70" w:rsidP="00993D70">
      <w:r>
        <w:t xml:space="preserve">Slimline is een slanke afvoergoot van slechts 6 cm breed. Deze goot is tevens makkelijk </w:t>
      </w:r>
      <w:r w:rsidRPr="00737E61">
        <w:t xml:space="preserve">te plaatsen dankzij het plug &amp; </w:t>
      </w:r>
      <w:proofErr w:type="spellStart"/>
      <w:r w:rsidRPr="00737E61">
        <w:t>play</w:t>
      </w:r>
      <w:proofErr w:type="spellEnd"/>
      <w:r w:rsidRPr="00737E61">
        <w:t>-systeem en kan bovendien aangesloten worden op infiltratievoorzieningen of op de riolering.</w:t>
      </w:r>
    </w:p>
    <w:p w14:paraId="412614BD" w14:textId="20D7DB37" w:rsidR="00993D70" w:rsidRPr="005847A0" w:rsidRDefault="00993D70" w:rsidP="00993D70">
      <w:pPr>
        <w:rPr>
          <w:i/>
        </w:rPr>
      </w:pPr>
      <w:r w:rsidRPr="005847A0">
        <w:rPr>
          <w:i/>
        </w:rPr>
        <w:t xml:space="preserve">Lees meer op: </w:t>
      </w:r>
      <w:hyperlink r:id="rId5" w:history="1">
        <w:r w:rsidR="005847A0" w:rsidRPr="007B00B4">
          <w:rPr>
            <w:rStyle w:val="Hyperlink"/>
            <w:i/>
          </w:rPr>
          <w:t>https://www.aco.be/producten/house-garden/designafwatering/slimline</w:t>
        </w:r>
      </w:hyperlink>
      <w:r w:rsidR="005847A0">
        <w:rPr>
          <w:i/>
        </w:rPr>
        <w:t xml:space="preserve"> </w:t>
      </w:r>
    </w:p>
    <w:p w14:paraId="6CF679C0" w14:textId="77777777" w:rsidR="00ED2E61" w:rsidRDefault="00ED2E61" w:rsidP="00ED2E61">
      <w:pPr>
        <w:spacing w:after="0" w:line="240" w:lineRule="auto"/>
      </w:pPr>
    </w:p>
    <w:p w14:paraId="46A9B03D" w14:textId="77777777" w:rsidR="00993D70" w:rsidRPr="00993D70" w:rsidRDefault="00993D70" w:rsidP="00993D70">
      <w:pPr>
        <w:rPr>
          <w:b/>
          <w:i/>
        </w:rPr>
      </w:pPr>
      <w:r w:rsidRPr="00993D70">
        <w:rPr>
          <w:b/>
          <w:i/>
        </w:rPr>
        <w:t xml:space="preserve">Large </w:t>
      </w:r>
      <w:proofErr w:type="spellStart"/>
      <w:r w:rsidRPr="00993D70">
        <w:rPr>
          <w:b/>
          <w:i/>
        </w:rPr>
        <w:t>Voronoï</w:t>
      </w:r>
      <w:proofErr w:type="spellEnd"/>
    </w:p>
    <w:p w14:paraId="76DAE6CE" w14:textId="77777777" w:rsidR="00993D70" w:rsidRDefault="00993D70" w:rsidP="00993D70">
      <w:r>
        <w:t>Het</w:t>
      </w:r>
      <w:r w:rsidRPr="00993D70">
        <w:t xml:space="preserve"> </w:t>
      </w:r>
      <w:proofErr w:type="spellStart"/>
      <w:r w:rsidRPr="00993D70">
        <w:t>Voronoï</w:t>
      </w:r>
      <w:proofErr w:type="spellEnd"/>
      <w:r w:rsidRPr="00993D70">
        <w:t xml:space="preserve">-gamma </w:t>
      </w:r>
      <w:r>
        <w:t xml:space="preserve">wordt </w:t>
      </w:r>
      <w:r w:rsidRPr="00993D70">
        <w:t xml:space="preserve">uitgebreid met “Large </w:t>
      </w:r>
      <w:proofErr w:type="spellStart"/>
      <w:r w:rsidRPr="00993D70">
        <w:t>Voronoï</w:t>
      </w:r>
      <w:proofErr w:type="spellEnd"/>
      <w:r w:rsidRPr="00993D70">
        <w:t>”. Het gietijzeren designrooster met</w:t>
      </w:r>
      <w:r>
        <w:t xml:space="preserve"> natuurlijke uitstraling is nu ook beschikbaar voor de Large gootelementen. Deze installeer je op plaatsen waar een hogere inloop- en afvoercapaciteit vereist is. </w:t>
      </w:r>
    </w:p>
    <w:p w14:paraId="46D55416" w14:textId="2FE71000" w:rsidR="00993D70" w:rsidRPr="005847A0" w:rsidRDefault="00993D70" w:rsidP="00993D70">
      <w:pPr>
        <w:rPr>
          <w:rFonts w:cstheme="minorHAnsi"/>
          <w:i/>
        </w:rPr>
      </w:pPr>
      <w:r w:rsidRPr="005847A0">
        <w:rPr>
          <w:rFonts w:cstheme="minorHAnsi"/>
          <w:i/>
        </w:rPr>
        <w:t xml:space="preserve">Lees meer op: </w:t>
      </w:r>
      <w:hyperlink r:id="rId6" w:history="1">
        <w:r w:rsidR="005847A0" w:rsidRPr="005847A0">
          <w:rPr>
            <w:rStyle w:val="Hyperlink"/>
            <w:i/>
          </w:rPr>
          <w:t>https://www.aco.be/producten/house-garden/robuuste-afwatering/large</w:t>
        </w:r>
      </w:hyperlink>
      <w:r w:rsidR="005847A0" w:rsidRPr="005847A0">
        <w:rPr>
          <w:i/>
        </w:rPr>
        <w:t xml:space="preserve"> </w:t>
      </w:r>
    </w:p>
    <w:p w14:paraId="0107B586" w14:textId="77777777" w:rsidR="00E271D3" w:rsidRDefault="00E271D3" w:rsidP="00ED2E61">
      <w:pPr>
        <w:spacing w:after="0" w:line="240" w:lineRule="auto"/>
      </w:pPr>
    </w:p>
    <w:p w14:paraId="337A6EE2" w14:textId="77777777" w:rsidR="00ED2E61" w:rsidRPr="00FF3203" w:rsidRDefault="00ED2E61" w:rsidP="00ED2E61">
      <w:pPr>
        <w:jc w:val="both"/>
      </w:pPr>
      <w:r w:rsidRPr="00A06E8C">
        <w:rPr>
          <w:b/>
          <w:bCs/>
          <w:i/>
        </w:rPr>
        <w:t>Over ACO</w:t>
      </w:r>
      <w:r w:rsidRPr="00A06E8C">
        <w:rPr>
          <w:i/>
        </w:rPr>
        <w:br/>
      </w:r>
      <w:proofErr w:type="spellStart"/>
      <w:r w:rsidRPr="00FF3203">
        <w:t>ACO</w:t>
      </w:r>
      <w:proofErr w:type="spellEnd"/>
      <w:r w:rsidRPr="00FF3203">
        <w:t xml:space="preserve"> is specialist in afwatering. Het ACO-productgamma beheerst de gehele afwateringsketen, van het opvangen van water tot het afgeven aan de bodem, riool of oppervlakte. De ACO-groep staat wereldwijd voor kwaliteit, ervaring en innovatie op het gebied van afwateringstechnieken.</w:t>
      </w:r>
    </w:p>
    <w:p w14:paraId="7AFCA851" w14:textId="77777777" w:rsidR="00ED2E61" w:rsidRDefault="00ED2E61" w:rsidP="00ED2E61">
      <w:pPr>
        <w:jc w:val="both"/>
      </w:pPr>
      <w:r>
        <w:t xml:space="preserve">ACO House &amp; Garden biedt veel meer dan enkel de traditionele afvoergoten. Van afvoerputjes onder het waterkraantje tot afwaterende vloermatten. ACO is met oog voor de klimaatverandering ook voortrekker in het slim omgaan met regenwater. Niet enkel door het aanbieden van infiltratieblokken en infiltratiekratten, maar ook met oplossingen voor waterdoorlatende verharding zoals </w:t>
      </w:r>
      <w:proofErr w:type="spellStart"/>
      <w:r>
        <w:t>grasdallen</w:t>
      </w:r>
      <w:proofErr w:type="spellEnd"/>
      <w:r>
        <w:t xml:space="preserve"> en grindstabilisatiematten.</w:t>
      </w:r>
    </w:p>
    <w:p w14:paraId="4D7B5FD8" w14:textId="77777777" w:rsidR="00796B41" w:rsidRDefault="00796B41" w:rsidP="00796B41">
      <w:pPr>
        <w:pStyle w:val="NormalWeb"/>
        <w:spacing w:before="0" w:beforeAutospacing="0" w:after="0" w:afterAutospacing="0"/>
        <w:textAlignment w:val="baseline"/>
        <w:rPr>
          <w:rFonts w:asciiTheme="minorHAnsi" w:eastAsiaTheme="minorHAnsi" w:hAnsiTheme="minorHAnsi" w:cstheme="minorBidi"/>
          <w:sz w:val="22"/>
          <w:szCs w:val="22"/>
          <w:lang w:val="nl-BE"/>
        </w:rPr>
      </w:pPr>
    </w:p>
    <w:p w14:paraId="1118C80C" w14:textId="77777777" w:rsidR="00796B41" w:rsidRPr="00A06E8C" w:rsidRDefault="00796B41" w:rsidP="00796B41">
      <w:pPr>
        <w:rPr>
          <w:rFonts w:cstheme="minorHAnsi"/>
          <w:i/>
          <w:shd w:val="clear" w:color="auto" w:fill="FFFFFF"/>
        </w:rPr>
      </w:pPr>
      <w:r w:rsidRPr="00A06E8C">
        <w:rPr>
          <w:rFonts w:cstheme="minorHAnsi"/>
          <w:i/>
          <w:shd w:val="clear" w:color="auto" w:fill="FFFFFF"/>
        </w:rPr>
        <w:t>Contactpersoon pers:</w:t>
      </w:r>
      <w:r w:rsidRPr="00A06E8C">
        <w:rPr>
          <w:rFonts w:cstheme="minorHAnsi"/>
          <w:i/>
          <w:shd w:val="clear" w:color="auto" w:fill="FFFFFF"/>
        </w:rPr>
        <w:br/>
        <w:t xml:space="preserve">Sofie Vanderbauwede - </w:t>
      </w:r>
      <w:hyperlink r:id="rId7" w:history="1">
        <w:r w:rsidRPr="00A06E8C">
          <w:rPr>
            <w:rStyle w:val="Hyperlink"/>
            <w:rFonts w:cstheme="minorHAnsi"/>
            <w:i/>
            <w:shd w:val="clear" w:color="auto" w:fill="FFFFFF"/>
          </w:rPr>
          <w:t>sv@aco.be</w:t>
        </w:r>
      </w:hyperlink>
      <w:r w:rsidRPr="00A06E8C">
        <w:rPr>
          <w:rFonts w:cstheme="minorHAnsi"/>
          <w:i/>
          <w:shd w:val="clear" w:color="auto" w:fill="FFFFFF"/>
        </w:rPr>
        <w:t xml:space="preserve"> - +32 (0)52 38 17 79 </w:t>
      </w:r>
    </w:p>
    <w:p w14:paraId="7EBF4162" w14:textId="77777777" w:rsidR="00796B41" w:rsidRDefault="00796B41" w:rsidP="00796B41">
      <w:pPr>
        <w:rPr>
          <w:rFonts w:cstheme="minorHAnsi"/>
          <w:i/>
          <w:shd w:val="clear" w:color="auto" w:fill="FFFFFF"/>
        </w:rPr>
      </w:pPr>
      <w:r>
        <w:rPr>
          <w:rFonts w:cstheme="minorHAnsi"/>
          <w:i/>
          <w:shd w:val="clear" w:color="auto" w:fill="FFFFFF"/>
        </w:rPr>
        <w:lastRenderedPageBreak/>
        <w:t xml:space="preserve">Product </w:t>
      </w:r>
      <w:proofErr w:type="spellStart"/>
      <w:r>
        <w:rPr>
          <w:rFonts w:cstheme="minorHAnsi"/>
          <w:i/>
          <w:shd w:val="clear" w:color="auto" w:fill="FFFFFF"/>
        </w:rPr>
        <w:t>experte</w:t>
      </w:r>
      <w:proofErr w:type="spellEnd"/>
      <w:r>
        <w:rPr>
          <w:rFonts w:cstheme="minorHAnsi"/>
          <w:i/>
          <w:shd w:val="clear" w:color="auto" w:fill="FFFFFF"/>
        </w:rPr>
        <w:t>:</w:t>
      </w:r>
      <w:r>
        <w:rPr>
          <w:rFonts w:cstheme="minorHAnsi"/>
          <w:i/>
          <w:shd w:val="clear" w:color="auto" w:fill="FFFFFF"/>
        </w:rPr>
        <w:br/>
        <w:t>Karolien Vanovertveld</w:t>
      </w:r>
    </w:p>
    <w:p w14:paraId="0A3C4251" w14:textId="29B25D16" w:rsidR="00796B41" w:rsidRPr="00FE2164" w:rsidRDefault="00796B41" w:rsidP="00796B41">
      <w:pPr>
        <w:rPr>
          <w:i/>
        </w:rPr>
      </w:pPr>
      <w:r w:rsidRPr="00CD307F">
        <w:rPr>
          <w:rFonts w:cstheme="minorHAnsi"/>
          <w:i/>
          <w:shd w:val="clear" w:color="auto" w:fill="FFFFFF"/>
        </w:rPr>
        <w:t xml:space="preserve">ACO - </w:t>
      </w:r>
      <w:proofErr w:type="spellStart"/>
      <w:r w:rsidRPr="00CD307F">
        <w:rPr>
          <w:rFonts w:cstheme="minorHAnsi"/>
          <w:i/>
          <w:shd w:val="clear" w:color="auto" w:fill="FFFFFF"/>
        </w:rPr>
        <w:t>Preenakker</w:t>
      </w:r>
      <w:proofErr w:type="spellEnd"/>
      <w:r w:rsidRPr="00CD307F">
        <w:rPr>
          <w:rFonts w:cstheme="minorHAnsi"/>
          <w:i/>
          <w:shd w:val="clear" w:color="auto" w:fill="FFFFFF"/>
        </w:rPr>
        <w:t xml:space="preserve"> </w:t>
      </w:r>
      <w:r w:rsidR="00B43105" w:rsidRPr="00CD307F">
        <w:rPr>
          <w:rFonts w:cstheme="minorHAnsi"/>
          <w:i/>
          <w:shd w:val="clear" w:color="auto" w:fill="FFFFFF"/>
        </w:rPr>
        <w:t>6</w:t>
      </w:r>
      <w:r w:rsidRPr="00CD307F">
        <w:rPr>
          <w:rFonts w:cstheme="minorHAnsi"/>
          <w:i/>
          <w:shd w:val="clear" w:color="auto" w:fill="FFFFFF"/>
        </w:rPr>
        <w:t xml:space="preserve"> - B-1785 Merchtem</w:t>
      </w:r>
      <w:r w:rsidRPr="00CD307F">
        <w:rPr>
          <w:rFonts w:cstheme="minorHAnsi"/>
          <w:i/>
          <w:shd w:val="clear" w:color="auto" w:fill="FFFFFF"/>
        </w:rPr>
        <w:br/>
      </w:r>
      <w:r w:rsidRPr="00FE2164">
        <w:rPr>
          <w:rFonts w:cstheme="minorHAnsi"/>
          <w:i/>
          <w:shd w:val="clear" w:color="auto" w:fill="FFFFFF"/>
        </w:rPr>
        <w:t xml:space="preserve">Meer informatie op </w:t>
      </w:r>
      <w:hyperlink r:id="rId8" w:history="1">
        <w:r w:rsidR="00FE2164" w:rsidRPr="00FE2164">
          <w:rPr>
            <w:rStyle w:val="Hyperlink"/>
            <w:rFonts w:cstheme="minorHAnsi"/>
            <w:i/>
            <w:shd w:val="clear" w:color="auto" w:fill="FFFFFF"/>
          </w:rPr>
          <w:t>https://www.aco.be/producten/house-garden</w:t>
        </w:r>
      </w:hyperlink>
      <w:r w:rsidR="00FE2164" w:rsidRPr="00FE2164">
        <w:rPr>
          <w:rFonts w:cstheme="minorHAnsi"/>
          <w:i/>
          <w:shd w:val="clear" w:color="auto" w:fill="FFFFFF"/>
        </w:rPr>
        <w:t xml:space="preserve"> </w:t>
      </w:r>
    </w:p>
    <w:p w14:paraId="49D231EC" w14:textId="7152816A" w:rsidR="00ED2E61" w:rsidRPr="00FE2164" w:rsidRDefault="00796B41" w:rsidP="005847A0">
      <w:pPr>
        <w:pStyle w:val="NormalWeb"/>
        <w:shd w:val="clear" w:color="auto" w:fill="FFFFFF"/>
        <w:rPr>
          <w:rFonts w:asciiTheme="minorHAnsi" w:hAnsiTheme="minorHAnsi" w:cstheme="minorHAnsi"/>
          <w:i/>
          <w:sz w:val="22"/>
          <w:szCs w:val="22"/>
          <w:lang w:val="nl-BE"/>
        </w:rPr>
      </w:pPr>
      <w:r w:rsidRPr="00FE2164">
        <w:rPr>
          <w:rFonts w:asciiTheme="minorHAnsi" w:eastAsiaTheme="minorHAnsi" w:hAnsiTheme="minorHAnsi" w:cstheme="minorHAnsi"/>
          <w:bCs/>
          <w:i/>
          <w:sz w:val="22"/>
          <w:szCs w:val="22"/>
          <w:shd w:val="clear" w:color="auto" w:fill="FFFFFF"/>
          <w:lang w:val="nl-BE"/>
        </w:rPr>
        <w:t xml:space="preserve">Het persbericht is samen met meerdere foto‘s tevens te downloaden via </w:t>
      </w:r>
      <w:hyperlink r:id="rId9" w:history="1">
        <w:r w:rsidR="00FE2164" w:rsidRPr="00FE2164">
          <w:rPr>
            <w:rStyle w:val="Hyperlink"/>
            <w:rFonts w:asciiTheme="minorHAnsi" w:hAnsiTheme="minorHAnsi" w:cstheme="minorHAnsi"/>
            <w:i/>
            <w:sz w:val="22"/>
            <w:szCs w:val="22"/>
            <w:lang w:val="nl-BE"/>
          </w:rPr>
          <w:t>https://www.aco.be/ons-bedrijf/pers</w:t>
        </w:r>
      </w:hyperlink>
      <w:r w:rsidR="00FE2164" w:rsidRPr="00FE2164">
        <w:rPr>
          <w:rFonts w:asciiTheme="minorHAnsi" w:hAnsiTheme="minorHAnsi" w:cstheme="minorHAnsi"/>
          <w:i/>
          <w:sz w:val="22"/>
          <w:szCs w:val="22"/>
          <w:lang w:val="nl-BE"/>
        </w:rPr>
        <w:t xml:space="preserve">. </w:t>
      </w:r>
    </w:p>
    <w:sectPr w:rsidR="00ED2E61" w:rsidRPr="00FE2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A29"/>
    <w:rsid w:val="002B6BBE"/>
    <w:rsid w:val="004B7595"/>
    <w:rsid w:val="004D6A3C"/>
    <w:rsid w:val="005847A0"/>
    <w:rsid w:val="00651E2C"/>
    <w:rsid w:val="00667946"/>
    <w:rsid w:val="006C5E63"/>
    <w:rsid w:val="00796B41"/>
    <w:rsid w:val="008E7136"/>
    <w:rsid w:val="008E7810"/>
    <w:rsid w:val="00993D70"/>
    <w:rsid w:val="00A7522E"/>
    <w:rsid w:val="00B43105"/>
    <w:rsid w:val="00BD4722"/>
    <w:rsid w:val="00C35568"/>
    <w:rsid w:val="00CD307F"/>
    <w:rsid w:val="00CE1C92"/>
    <w:rsid w:val="00D75A29"/>
    <w:rsid w:val="00DE53C1"/>
    <w:rsid w:val="00E271D3"/>
    <w:rsid w:val="00E715D1"/>
    <w:rsid w:val="00E92BE7"/>
    <w:rsid w:val="00ED2E61"/>
    <w:rsid w:val="00EF5B64"/>
    <w:rsid w:val="00F45962"/>
    <w:rsid w:val="00F616A6"/>
    <w:rsid w:val="00FE21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45F9"/>
  <w15:chartTrackingRefBased/>
  <w15:docId w15:val="{245DBD7C-1DA2-4519-AAE9-1851A4B6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7595"/>
    <w:rPr>
      <w:b/>
      <w:bCs/>
    </w:rPr>
  </w:style>
  <w:style w:type="character" w:styleId="CommentReference">
    <w:name w:val="annotation reference"/>
    <w:basedOn w:val="DefaultParagraphFont"/>
    <w:uiPriority w:val="99"/>
    <w:semiHidden/>
    <w:unhideWhenUsed/>
    <w:rsid w:val="004B7595"/>
    <w:rPr>
      <w:sz w:val="16"/>
      <w:szCs w:val="16"/>
    </w:rPr>
  </w:style>
  <w:style w:type="paragraph" w:styleId="CommentText">
    <w:name w:val="annotation text"/>
    <w:basedOn w:val="Normal"/>
    <w:link w:val="CommentTextChar"/>
    <w:uiPriority w:val="99"/>
    <w:semiHidden/>
    <w:unhideWhenUsed/>
    <w:rsid w:val="004B7595"/>
    <w:pPr>
      <w:spacing w:line="240" w:lineRule="auto"/>
    </w:pPr>
    <w:rPr>
      <w:sz w:val="20"/>
      <w:szCs w:val="20"/>
    </w:rPr>
  </w:style>
  <w:style w:type="character" w:customStyle="1" w:styleId="CommentTextChar">
    <w:name w:val="Comment Text Char"/>
    <w:basedOn w:val="DefaultParagraphFont"/>
    <w:link w:val="CommentText"/>
    <w:uiPriority w:val="99"/>
    <w:semiHidden/>
    <w:rsid w:val="004B7595"/>
    <w:rPr>
      <w:sz w:val="20"/>
      <w:szCs w:val="20"/>
    </w:rPr>
  </w:style>
  <w:style w:type="paragraph" w:styleId="BalloonText">
    <w:name w:val="Balloon Text"/>
    <w:basedOn w:val="Normal"/>
    <w:link w:val="BalloonTextChar"/>
    <w:uiPriority w:val="99"/>
    <w:semiHidden/>
    <w:unhideWhenUsed/>
    <w:rsid w:val="004B7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595"/>
    <w:rPr>
      <w:rFonts w:ascii="Segoe UI" w:hAnsi="Segoe UI" w:cs="Segoe UI"/>
      <w:sz w:val="18"/>
      <w:szCs w:val="18"/>
    </w:rPr>
  </w:style>
  <w:style w:type="character" w:styleId="Hyperlink">
    <w:name w:val="Hyperlink"/>
    <w:basedOn w:val="DefaultParagraphFont"/>
    <w:uiPriority w:val="99"/>
    <w:unhideWhenUsed/>
    <w:rsid w:val="00ED2E61"/>
    <w:rPr>
      <w:color w:val="0000FF"/>
      <w:u w:val="single"/>
    </w:rPr>
  </w:style>
  <w:style w:type="paragraph" w:styleId="NoSpacing">
    <w:name w:val="No Spacing"/>
    <w:uiPriority w:val="1"/>
    <w:qFormat/>
    <w:rsid w:val="00993D70"/>
    <w:pPr>
      <w:spacing w:after="0" w:line="240" w:lineRule="auto"/>
    </w:pPr>
  </w:style>
  <w:style w:type="paragraph" w:styleId="CommentSubject">
    <w:name w:val="annotation subject"/>
    <w:basedOn w:val="CommentText"/>
    <w:next w:val="CommentText"/>
    <w:link w:val="CommentSubjectChar"/>
    <w:uiPriority w:val="99"/>
    <w:semiHidden/>
    <w:unhideWhenUsed/>
    <w:rsid w:val="008E7810"/>
    <w:rPr>
      <w:b/>
      <w:bCs/>
    </w:rPr>
  </w:style>
  <w:style w:type="character" w:customStyle="1" w:styleId="CommentSubjectChar">
    <w:name w:val="Comment Subject Char"/>
    <w:basedOn w:val="CommentTextChar"/>
    <w:link w:val="CommentSubject"/>
    <w:uiPriority w:val="99"/>
    <w:semiHidden/>
    <w:rsid w:val="008E7810"/>
    <w:rPr>
      <w:b/>
      <w:bCs/>
      <w:sz w:val="20"/>
      <w:szCs w:val="20"/>
    </w:rPr>
  </w:style>
  <w:style w:type="paragraph" w:styleId="NormalWeb">
    <w:name w:val="Normal (Web)"/>
    <w:basedOn w:val="Normal"/>
    <w:uiPriority w:val="99"/>
    <w:unhideWhenUsed/>
    <w:rsid w:val="00796B4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257594">
      <w:bodyDiv w:val="1"/>
      <w:marLeft w:val="0"/>
      <w:marRight w:val="0"/>
      <w:marTop w:val="0"/>
      <w:marBottom w:val="0"/>
      <w:divBdr>
        <w:top w:val="none" w:sz="0" w:space="0" w:color="auto"/>
        <w:left w:val="none" w:sz="0" w:space="0" w:color="auto"/>
        <w:bottom w:val="none" w:sz="0" w:space="0" w:color="auto"/>
        <w:right w:val="none" w:sz="0" w:space="0" w:color="auto"/>
      </w:divBdr>
      <w:divsChild>
        <w:div w:id="148983774">
          <w:marLeft w:val="0"/>
          <w:marRight w:val="0"/>
          <w:marTop w:val="0"/>
          <w:marBottom w:val="0"/>
          <w:divBdr>
            <w:top w:val="none" w:sz="0" w:space="0" w:color="auto"/>
            <w:left w:val="none" w:sz="0" w:space="0" w:color="auto"/>
            <w:bottom w:val="none" w:sz="0" w:space="0" w:color="auto"/>
            <w:right w:val="none" w:sz="0" w:space="0" w:color="auto"/>
          </w:divBdr>
          <w:divsChild>
            <w:div w:id="8145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be/producten/house-garden" TargetMode="External"/><Relationship Id="rId3" Type="http://schemas.openxmlformats.org/officeDocument/2006/relationships/webSettings" Target="webSettings.xml"/><Relationship Id="rId7" Type="http://schemas.openxmlformats.org/officeDocument/2006/relationships/hyperlink" Target="mailto:sv@aco.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o.be/producten/house-garden/robuuste-afwatering/large" TargetMode="External"/><Relationship Id="rId11" Type="http://schemas.openxmlformats.org/officeDocument/2006/relationships/theme" Target="theme/theme1.xml"/><Relationship Id="rId5" Type="http://schemas.openxmlformats.org/officeDocument/2006/relationships/hyperlink" Target="https://www.aco.be/producten/house-garden/designafwatering/slimlin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aco.be/ons-bedrijf/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ACO Severin Ahlmann GmbH &amp; Co. KG</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Vanderbauwede, Sofie</dc:creator>
  <cp:keywords/>
  <dc:description/>
  <cp:lastModifiedBy>Vanderbauwede, Sofie</cp:lastModifiedBy>
  <cp:revision>4</cp:revision>
  <dcterms:created xsi:type="dcterms:W3CDTF">2022-02-01T16:02:00Z</dcterms:created>
  <dcterms:modified xsi:type="dcterms:W3CDTF">2022-02-01T16:08:00Z</dcterms:modified>
</cp:coreProperties>
</file>