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70" w:rsidRPr="00DC3752" w:rsidRDefault="00B60C70">
      <w:pPr>
        <w:rPr>
          <w:b/>
          <w:szCs w:val="24"/>
          <w:lang w:val="fr-FR"/>
        </w:rPr>
      </w:pPr>
      <w:bookmarkStart w:id="0" w:name="_GoBack"/>
      <w:bookmarkEnd w:id="0"/>
    </w:p>
    <w:p w:rsidR="00B60C70" w:rsidRPr="00DC3752" w:rsidRDefault="00B60C70">
      <w:pPr>
        <w:spacing w:line="280" w:lineRule="auto"/>
        <w:jc w:val="center"/>
        <w:rPr>
          <w:color w:val="000000"/>
          <w:sz w:val="36"/>
          <w:szCs w:val="24"/>
          <w:lang w:val="fr-FR"/>
        </w:rPr>
      </w:pPr>
      <w:r w:rsidRPr="00DC3752">
        <w:rPr>
          <w:color w:val="000000"/>
          <w:sz w:val="36"/>
          <w:szCs w:val="24"/>
          <w:lang w:val="fr-FR"/>
        </w:rPr>
        <w:t>Top Shower Walk-In</w:t>
      </w:r>
    </w:p>
    <w:p w:rsidR="00B60C70" w:rsidRPr="00DC3752" w:rsidRDefault="00B60C70">
      <w:pPr>
        <w:spacing w:line="280" w:lineRule="auto"/>
        <w:jc w:val="center"/>
        <w:rPr>
          <w:color w:val="000000"/>
          <w:sz w:val="36"/>
          <w:szCs w:val="24"/>
          <w:lang w:val="fr-FR"/>
        </w:rPr>
      </w:pPr>
      <w:r w:rsidRPr="00DC3752">
        <w:rPr>
          <w:color w:val="000000"/>
          <w:sz w:val="36"/>
          <w:szCs w:val="24"/>
          <w:lang w:val="fr-FR"/>
        </w:rPr>
        <w:t xml:space="preserve">« Le Walk-In avec son application dans la zone de séchage, </w:t>
      </w:r>
      <w:r w:rsidR="004A2B0A" w:rsidRPr="00DC3752">
        <w:rPr>
          <w:color w:val="000000"/>
          <w:sz w:val="36"/>
          <w:szCs w:val="24"/>
          <w:lang w:val="fr-FR"/>
        </w:rPr>
        <w:br/>
      </w:r>
      <w:r w:rsidRPr="00DC3752">
        <w:rPr>
          <w:color w:val="000000"/>
          <w:sz w:val="36"/>
          <w:szCs w:val="24"/>
          <w:lang w:val="fr-FR"/>
        </w:rPr>
        <w:t>à présent aussi sous la douche »</w:t>
      </w:r>
    </w:p>
    <w:p w:rsidR="00B60C70" w:rsidRPr="00DC3752" w:rsidRDefault="00B60C70">
      <w:pPr>
        <w:jc w:val="both"/>
        <w:rPr>
          <w:szCs w:val="24"/>
          <w:lang w:val="fr-FR"/>
        </w:rPr>
      </w:pPr>
    </w:p>
    <w:p w:rsidR="00B60C70" w:rsidRPr="00DC3752" w:rsidRDefault="00B60C70">
      <w:pPr>
        <w:spacing w:line="280" w:lineRule="auto"/>
        <w:jc w:val="both"/>
        <w:rPr>
          <w:szCs w:val="24"/>
          <w:lang w:val="fr-FR"/>
        </w:rPr>
      </w:pPr>
      <w:r w:rsidRPr="00DC3752">
        <w:rPr>
          <w:szCs w:val="24"/>
          <w:lang w:val="fr-FR"/>
        </w:rPr>
        <w:t>Le Top Shower Walk-In a déjà été couronné par le prix IF DESIGN AWARD en sa qualité de zone de séchage et de passage élégant vers la douche de plain-pied dans la salle de bains. Le nouveau mélange de bois composite de la grille permet désormais au Walk-In d</w:t>
      </w:r>
      <w:r w:rsidR="000D6F2E" w:rsidRPr="00DC3752">
        <w:rPr>
          <w:szCs w:val="24"/>
          <w:lang w:val="fr-FR"/>
        </w:rPr>
        <w:t>’</w:t>
      </w:r>
      <w:r w:rsidRPr="00DC3752">
        <w:rPr>
          <w:szCs w:val="24"/>
          <w:lang w:val="fr-FR"/>
        </w:rPr>
        <w:t>être utilisé pleinement sous la douche.</w:t>
      </w:r>
    </w:p>
    <w:p w:rsidR="00B60C70" w:rsidRPr="00DC3752" w:rsidRDefault="00B60C70">
      <w:pPr>
        <w:spacing w:line="280" w:lineRule="auto"/>
        <w:jc w:val="both"/>
        <w:rPr>
          <w:szCs w:val="24"/>
          <w:lang w:val="fr-FR"/>
        </w:rPr>
      </w:pPr>
      <w:r w:rsidRPr="00DC3752">
        <w:rPr>
          <w:szCs w:val="24"/>
          <w:lang w:val="fr-FR"/>
        </w:rPr>
        <w:t>La salle de bains actuelle n</w:t>
      </w:r>
      <w:r w:rsidR="000D6F2E" w:rsidRPr="00DC3752">
        <w:rPr>
          <w:szCs w:val="24"/>
          <w:lang w:val="fr-FR"/>
        </w:rPr>
        <w:t>’</w:t>
      </w:r>
      <w:r w:rsidRPr="00DC3752">
        <w:rPr>
          <w:szCs w:val="24"/>
          <w:lang w:val="fr-FR"/>
        </w:rPr>
        <w:t>est plus seulement une pièce fonctionnelle, mais c</w:t>
      </w:r>
      <w:r w:rsidR="000D6F2E" w:rsidRPr="00DC3752">
        <w:rPr>
          <w:szCs w:val="24"/>
          <w:lang w:val="fr-FR"/>
        </w:rPr>
        <w:t>’</w:t>
      </w:r>
      <w:r w:rsidRPr="00DC3752">
        <w:rPr>
          <w:szCs w:val="24"/>
          <w:lang w:val="fr-FR"/>
        </w:rPr>
        <w:t>est surtout aussi un espace plein d</w:t>
      </w:r>
      <w:r w:rsidR="000D6F2E" w:rsidRPr="00DC3752">
        <w:rPr>
          <w:szCs w:val="24"/>
          <w:lang w:val="fr-FR"/>
        </w:rPr>
        <w:t>’</w:t>
      </w:r>
      <w:r w:rsidRPr="00DC3752">
        <w:rPr>
          <w:szCs w:val="24"/>
          <w:lang w:val="fr-FR"/>
        </w:rPr>
        <w:t>ambiance et d</w:t>
      </w:r>
      <w:r w:rsidR="000D6F2E" w:rsidRPr="00DC3752">
        <w:rPr>
          <w:szCs w:val="24"/>
          <w:lang w:val="fr-FR"/>
        </w:rPr>
        <w:t>’</w:t>
      </w:r>
      <w:r w:rsidRPr="00DC3752">
        <w:rPr>
          <w:szCs w:val="24"/>
          <w:lang w:val="fr-FR"/>
        </w:rPr>
        <w:t>esthétique. Un lieu de repos avant ou après une dure journée de travail. Le Top Shower Walk-In apporte une importante plus-value esthétique et un cachet à la salle de bains, au sauna et à l</w:t>
      </w:r>
      <w:r w:rsidR="000D6F2E" w:rsidRPr="00DC3752">
        <w:rPr>
          <w:szCs w:val="24"/>
          <w:lang w:val="fr-FR"/>
        </w:rPr>
        <w:t>’</w:t>
      </w:r>
      <w:r w:rsidRPr="00DC3752">
        <w:rPr>
          <w:szCs w:val="24"/>
          <w:lang w:val="fr-FR"/>
        </w:rPr>
        <w:t xml:space="preserve">espace bien-être. Le corps Walk-In est intégré dans la chape et collé sur une membrane étanche. Un siphon de sol est raccordé sous le corps. La couverture est un splendide couvercle en bois composite (marron ou anthracite) entièrement en ligne avec le carrelage. </w:t>
      </w:r>
    </w:p>
    <w:p w:rsidR="00B60C70" w:rsidRPr="00DC3752" w:rsidRDefault="00B60C70">
      <w:pPr>
        <w:spacing w:line="280" w:lineRule="auto"/>
        <w:jc w:val="both"/>
        <w:rPr>
          <w:szCs w:val="24"/>
          <w:lang w:val="fr-FR"/>
        </w:rPr>
      </w:pPr>
      <w:r w:rsidRPr="00DC3752">
        <w:rPr>
          <w:szCs w:val="24"/>
          <w:lang w:val="fr-FR"/>
        </w:rPr>
        <w:t>En optant pour le bois composite pour remplacer le couvercle en bois dur, le Walk-In est à présent résistant aux résidus d</w:t>
      </w:r>
      <w:r w:rsidR="000D6F2E" w:rsidRPr="00DC3752">
        <w:rPr>
          <w:szCs w:val="24"/>
          <w:lang w:val="fr-FR"/>
        </w:rPr>
        <w:t>’</w:t>
      </w:r>
      <w:r w:rsidRPr="00DC3752">
        <w:rPr>
          <w:szCs w:val="24"/>
          <w:lang w:val="fr-FR"/>
        </w:rPr>
        <w:t>eau et de savon, tout en étant facile à entretenir. Résultat, le couvercle s</w:t>
      </w:r>
      <w:r w:rsidR="000D6F2E" w:rsidRPr="00DC3752">
        <w:rPr>
          <w:szCs w:val="24"/>
          <w:lang w:val="fr-FR"/>
        </w:rPr>
        <w:t>’</w:t>
      </w:r>
      <w:r w:rsidRPr="00DC3752">
        <w:rPr>
          <w:szCs w:val="24"/>
          <w:lang w:val="fr-FR"/>
        </w:rPr>
        <w:t>est désormais fait une place à part entière sous la douche.</w:t>
      </w:r>
    </w:p>
    <w:p w:rsidR="00B60C70" w:rsidRPr="00DC3752" w:rsidRDefault="00B60C70" w:rsidP="000D6F2E">
      <w:pPr>
        <w:spacing w:line="280" w:lineRule="auto"/>
        <w:jc w:val="both"/>
        <w:rPr>
          <w:szCs w:val="24"/>
          <w:lang w:val="fr-FR"/>
        </w:rPr>
      </w:pPr>
      <w:r w:rsidRPr="00DC3752">
        <w:rPr>
          <w:szCs w:val="24"/>
          <w:lang w:val="fr-FR"/>
        </w:rPr>
        <w:t>Découvrez l</w:t>
      </w:r>
      <w:r w:rsidR="000D6F2E" w:rsidRPr="00DC3752">
        <w:rPr>
          <w:szCs w:val="24"/>
          <w:lang w:val="fr-FR"/>
        </w:rPr>
        <w:t>’</w:t>
      </w:r>
      <w:r w:rsidRPr="00DC3752">
        <w:rPr>
          <w:szCs w:val="24"/>
          <w:lang w:val="fr-FR"/>
        </w:rPr>
        <w:t xml:space="preserve">offre sur </w:t>
      </w:r>
      <w:r w:rsidRPr="00DC3752">
        <w:rPr>
          <w:b/>
          <w:szCs w:val="24"/>
          <w:lang w:val="fr-FR"/>
        </w:rPr>
        <w:t>www</w:t>
      </w:r>
      <w:r w:rsidR="000D6F2E" w:rsidRPr="00DC3752">
        <w:rPr>
          <w:b/>
          <w:szCs w:val="24"/>
          <w:lang w:val="fr-FR"/>
        </w:rPr>
        <w:t>.acodouche.be</w:t>
      </w:r>
    </w:p>
    <w:sectPr w:rsidR="00B60C70" w:rsidRPr="00DC3752">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158" w:rsidRPr="00B60C70" w:rsidRDefault="005D2158">
      <w:pPr>
        <w:spacing w:after="0" w:line="240" w:lineRule="auto"/>
        <w:rPr>
          <w:szCs w:val="24"/>
        </w:rPr>
      </w:pPr>
      <w:r w:rsidRPr="00B60C70">
        <w:rPr>
          <w:szCs w:val="24"/>
        </w:rPr>
        <w:separator/>
      </w:r>
    </w:p>
  </w:endnote>
  <w:endnote w:type="continuationSeparator" w:id="0">
    <w:p w:rsidR="005D2158" w:rsidRPr="00B60C70" w:rsidRDefault="005D2158">
      <w:pPr>
        <w:spacing w:after="0" w:line="240" w:lineRule="auto"/>
        <w:rPr>
          <w:szCs w:val="24"/>
        </w:rPr>
      </w:pPr>
      <w:r w:rsidRPr="00B60C70">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70" w:rsidRPr="00614AF1" w:rsidRDefault="00982D03">
    <w:pPr>
      <w:pStyle w:val="Footer"/>
      <w:jc w:val="center"/>
      <w:rPr>
        <w:sz w:val="20"/>
        <w:szCs w:val="24"/>
        <w:lang w:val="pt-PT"/>
      </w:rPr>
    </w:pPr>
    <w:r>
      <w:rPr>
        <w:b/>
        <w:color w:val="000000"/>
        <w:sz w:val="20"/>
        <w:szCs w:val="24"/>
        <w:lang w:val="pt-PT"/>
      </w:rPr>
      <w:t>ACO Passavant S.A</w:t>
    </w:r>
    <w:r w:rsidR="00B60C70" w:rsidRPr="00614AF1">
      <w:rPr>
        <w:b/>
        <w:color w:val="000000"/>
        <w:sz w:val="20"/>
        <w:szCs w:val="24"/>
        <w:lang w:val="pt-PT"/>
      </w:rPr>
      <w:t xml:space="preserve">. | Preenakker 8, 1785 Merchtem | T. 052/38.17.70 | </w:t>
    </w:r>
    <w:hyperlink r:id="rId1" w:history="1">
      <w:r w:rsidR="00B60C70" w:rsidRPr="00614AF1">
        <w:rPr>
          <w:rStyle w:val="Hyperlink"/>
          <w:b/>
          <w:sz w:val="20"/>
          <w:szCs w:val="24"/>
          <w:lang w:val="pt-PT"/>
        </w:rPr>
        <w:t>info@aco.be</w:t>
      </w:r>
    </w:hyperlink>
    <w:r w:rsidR="00B60C70" w:rsidRPr="00614AF1">
      <w:rPr>
        <w:b/>
        <w:color w:val="000000"/>
        <w:sz w:val="20"/>
        <w:szCs w:val="24"/>
        <w:lang w:val="pt-PT"/>
      </w:rPr>
      <w:t xml:space="preserve"> | www.acodouche.be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158" w:rsidRPr="00B60C70" w:rsidRDefault="005D2158">
      <w:pPr>
        <w:spacing w:after="0" w:line="240" w:lineRule="auto"/>
        <w:rPr>
          <w:szCs w:val="24"/>
        </w:rPr>
      </w:pPr>
      <w:r w:rsidRPr="00B60C70">
        <w:rPr>
          <w:szCs w:val="24"/>
        </w:rPr>
        <w:separator/>
      </w:r>
    </w:p>
  </w:footnote>
  <w:footnote w:type="continuationSeparator" w:id="0">
    <w:p w:rsidR="005D2158" w:rsidRPr="00B60C70" w:rsidRDefault="005D2158">
      <w:pPr>
        <w:spacing w:after="0" w:line="240" w:lineRule="auto"/>
        <w:rPr>
          <w:szCs w:val="24"/>
        </w:rPr>
      </w:pPr>
      <w:r w:rsidRPr="00B60C70">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70" w:rsidRPr="00B60C70" w:rsidRDefault="00B60C70">
    <w:pPr>
      <w:pStyle w:val="Header"/>
      <w:tabs>
        <w:tab w:val="clear" w:pos="4536"/>
        <w:tab w:val="clear" w:pos="9072"/>
        <w:tab w:val="right" w:pos="9214"/>
      </w:tabs>
      <w:jc w:val="center"/>
      <w:rPr>
        <w:sz w:val="20"/>
        <w:szCs w:val="24"/>
        <w:lang w:val="nl-BE"/>
      </w:rPr>
    </w:pPr>
    <w:r w:rsidRPr="00B60C70">
      <w:rPr>
        <w:sz w:val="20"/>
        <w:szCs w:val="24"/>
        <w:lang w:val="fr-FR"/>
      </w:rPr>
      <w:t>COMMUNIQUÉ DE PRESSE</w:t>
    </w:r>
    <w:r w:rsidR="00982D03">
      <w:rPr>
        <w:sz w:val="20"/>
        <w:szCs w:val="24"/>
        <w:lang w:val="nl-BE"/>
      </w:rPr>
      <w:tab/>
      <w:t>17</w:t>
    </w:r>
    <w:r w:rsidRPr="00B60C70">
      <w:rPr>
        <w:sz w:val="20"/>
        <w:szCs w:val="24"/>
        <w:lang w:val="nl-BE"/>
      </w:rPr>
      <w:t>/06/2016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77147"/>
    <w:multiLevelType w:val="hybridMultilevel"/>
    <w:tmpl w:val="F89C322E"/>
    <w:lvl w:ilvl="0" w:tplc="D5ACD5F4">
      <w:numFmt w:val="bullet"/>
      <w:lvlText w:val="-"/>
      <w:lvlJc w:val="left"/>
      <w:pPr>
        <w:ind w:left="720" w:hanging="360"/>
      </w:pPr>
      <w:rPr>
        <w:rFonts w:ascii="Calibri" w:eastAsia="Times New Roman" w:hAnsi="Calibri" w:hint="default"/>
        <w:color w:val="3C3C3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2872CA"/>
    <w:multiLevelType w:val="hybridMultilevel"/>
    <w:tmpl w:val="988217B6"/>
    <w:lvl w:ilvl="0" w:tplc="D5ACD5F4">
      <w:numFmt w:val="bullet"/>
      <w:lvlText w:val="-"/>
      <w:lvlJc w:val="left"/>
      <w:pPr>
        <w:ind w:left="720" w:hanging="360"/>
      </w:pPr>
      <w:rPr>
        <w:rFonts w:ascii="Calibri" w:eastAsia="Times New Roman" w:hAnsi="Calibri" w:hint="default"/>
        <w:color w:val="3C3C3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D9"/>
    <w:rsid w:val="000510D7"/>
    <w:rsid w:val="00052C03"/>
    <w:rsid w:val="000708C8"/>
    <w:rsid w:val="00072198"/>
    <w:rsid w:val="0007540B"/>
    <w:rsid w:val="0008149E"/>
    <w:rsid w:val="000839E1"/>
    <w:rsid w:val="00083C5C"/>
    <w:rsid w:val="000D6F2E"/>
    <w:rsid w:val="000E2EE1"/>
    <w:rsid w:val="001176BE"/>
    <w:rsid w:val="001302D9"/>
    <w:rsid w:val="00141A14"/>
    <w:rsid w:val="00185EFA"/>
    <w:rsid w:val="001B154B"/>
    <w:rsid w:val="001E763E"/>
    <w:rsid w:val="001F517B"/>
    <w:rsid w:val="001F7D75"/>
    <w:rsid w:val="0027009B"/>
    <w:rsid w:val="00276B44"/>
    <w:rsid w:val="002A6C2A"/>
    <w:rsid w:val="002C4A4B"/>
    <w:rsid w:val="00302017"/>
    <w:rsid w:val="00307177"/>
    <w:rsid w:val="00310006"/>
    <w:rsid w:val="00335B56"/>
    <w:rsid w:val="003672F3"/>
    <w:rsid w:val="00392286"/>
    <w:rsid w:val="00392635"/>
    <w:rsid w:val="00440ED4"/>
    <w:rsid w:val="004765E1"/>
    <w:rsid w:val="004A2B0A"/>
    <w:rsid w:val="004B3644"/>
    <w:rsid w:val="00501E55"/>
    <w:rsid w:val="005676ED"/>
    <w:rsid w:val="005D2158"/>
    <w:rsid w:val="00614AF1"/>
    <w:rsid w:val="00623E82"/>
    <w:rsid w:val="006305E6"/>
    <w:rsid w:val="00631754"/>
    <w:rsid w:val="006401D3"/>
    <w:rsid w:val="0066332B"/>
    <w:rsid w:val="006A1089"/>
    <w:rsid w:val="006A282F"/>
    <w:rsid w:val="006C2692"/>
    <w:rsid w:val="006D59F2"/>
    <w:rsid w:val="006E15E9"/>
    <w:rsid w:val="006E1A19"/>
    <w:rsid w:val="006E32E7"/>
    <w:rsid w:val="0074116E"/>
    <w:rsid w:val="007C404C"/>
    <w:rsid w:val="007C5B82"/>
    <w:rsid w:val="007E65A8"/>
    <w:rsid w:val="007E670E"/>
    <w:rsid w:val="008070B6"/>
    <w:rsid w:val="0082055F"/>
    <w:rsid w:val="0082391B"/>
    <w:rsid w:val="00840474"/>
    <w:rsid w:val="00865208"/>
    <w:rsid w:val="008D06A5"/>
    <w:rsid w:val="008D4047"/>
    <w:rsid w:val="008D548E"/>
    <w:rsid w:val="00904785"/>
    <w:rsid w:val="00930B94"/>
    <w:rsid w:val="00950DB3"/>
    <w:rsid w:val="00970322"/>
    <w:rsid w:val="00982D03"/>
    <w:rsid w:val="00993704"/>
    <w:rsid w:val="009A3B11"/>
    <w:rsid w:val="009A53A8"/>
    <w:rsid w:val="009B51CC"/>
    <w:rsid w:val="00A34BDA"/>
    <w:rsid w:val="00A55545"/>
    <w:rsid w:val="00A55B5A"/>
    <w:rsid w:val="00A601BC"/>
    <w:rsid w:val="00A86923"/>
    <w:rsid w:val="00AE23F2"/>
    <w:rsid w:val="00AF7549"/>
    <w:rsid w:val="00B32332"/>
    <w:rsid w:val="00B3391C"/>
    <w:rsid w:val="00B44B41"/>
    <w:rsid w:val="00B53929"/>
    <w:rsid w:val="00B60C70"/>
    <w:rsid w:val="00B634E6"/>
    <w:rsid w:val="00B77575"/>
    <w:rsid w:val="00B81088"/>
    <w:rsid w:val="00BD3955"/>
    <w:rsid w:val="00C06950"/>
    <w:rsid w:val="00C24B45"/>
    <w:rsid w:val="00C31970"/>
    <w:rsid w:val="00C44F5E"/>
    <w:rsid w:val="00C5587A"/>
    <w:rsid w:val="00C6217A"/>
    <w:rsid w:val="00C63340"/>
    <w:rsid w:val="00C715D0"/>
    <w:rsid w:val="00CE1589"/>
    <w:rsid w:val="00CF43FE"/>
    <w:rsid w:val="00CF609B"/>
    <w:rsid w:val="00D00EBA"/>
    <w:rsid w:val="00D101BA"/>
    <w:rsid w:val="00D16E68"/>
    <w:rsid w:val="00D41B32"/>
    <w:rsid w:val="00D738AE"/>
    <w:rsid w:val="00D775F1"/>
    <w:rsid w:val="00D93C96"/>
    <w:rsid w:val="00D94683"/>
    <w:rsid w:val="00D9735F"/>
    <w:rsid w:val="00DC3752"/>
    <w:rsid w:val="00DD3AB4"/>
    <w:rsid w:val="00E002A8"/>
    <w:rsid w:val="00E242F3"/>
    <w:rsid w:val="00E46426"/>
    <w:rsid w:val="00E51271"/>
    <w:rsid w:val="00E75CAB"/>
    <w:rsid w:val="00E81F71"/>
    <w:rsid w:val="00EA114C"/>
    <w:rsid w:val="00EB2CA0"/>
    <w:rsid w:val="00ED32F6"/>
    <w:rsid w:val="00ED47E2"/>
    <w:rsid w:val="00ED69AD"/>
    <w:rsid w:val="00ED6E44"/>
    <w:rsid w:val="00EE2DE2"/>
    <w:rsid w:val="00EF44B7"/>
    <w:rsid w:val="00EF6C21"/>
    <w:rsid w:val="00F24748"/>
    <w:rsid w:val="00F62582"/>
    <w:rsid w:val="00F73805"/>
    <w:rsid w:val="00FA64E6"/>
    <w:rsid w:val="00FF08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napToGrid w:val="0"/>
      <w:sz w:val="22"/>
      <w:szCs w:val="22"/>
      <w:lang w:val="en-US" w:eastAsia="zh-CN"/>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imes New Roman" w:hAnsi="Times New Roman"/>
      <w:sz w:val="16"/>
      <w:szCs w:val="16"/>
    </w:rPr>
  </w:style>
  <w:style w:type="character" w:customStyle="1" w:styleId="BalloonTextChar">
    <w:name w:val="Balloon Text Char"/>
    <w:link w:val="BalloonText"/>
    <w:uiPriority w:val="99"/>
    <w:semiHidden/>
    <w:locked/>
    <w:rPr>
      <w:rFonts w:ascii="Times New Roman" w:hAnsi="Times New Roman" w:cs="Times New Roman"/>
      <w:sz w:val="16"/>
      <w:szCs w:val="1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napToGrid w:val="0"/>
      <w:sz w:val="22"/>
      <w:szCs w:val="22"/>
      <w:lang w:val="en-US" w:eastAsia="zh-CN"/>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imes New Roman" w:hAnsi="Times New Roman"/>
      <w:sz w:val="16"/>
      <w:szCs w:val="16"/>
    </w:rPr>
  </w:style>
  <w:style w:type="character" w:customStyle="1" w:styleId="BalloonTextChar">
    <w:name w:val="Balloon Text Char"/>
    <w:link w:val="BalloonText"/>
    <w:uiPriority w:val="99"/>
    <w:semiHidden/>
    <w:locked/>
    <w:rPr>
      <w:rFonts w:ascii="Times New Roman" w:hAnsi="Times New Roman" w:cs="Times New Roman"/>
      <w:sz w:val="16"/>
      <w:szCs w:val="1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544782">
      <w:marLeft w:val="0"/>
      <w:marRight w:val="0"/>
      <w:marTop w:val="0"/>
      <w:marBottom w:val="0"/>
      <w:divBdr>
        <w:top w:val="none" w:sz="0" w:space="0" w:color="auto"/>
        <w:left w:val="none" w:sz="0" w:space="0" w:color="auto"/>
        <w:bottom w:val="none" w:sz="0" w:space="0" w:color="auto"/>
        <w:right w:val="none" w:sz="0" w:space="0" w:color="auto"/>
      </w:divBdr>
    </w:div>
    <w:div w:id="1128544783">
      <w:marLeft w:val="0"/>
      <w:marRight w:val="0"/>
      <w:marTop w:val="0"/>
      <w:marBottom w:val="0"/>
      <w:divBdr>
        <w:top w:val="none" w:sz="0" w:space="0" w:color="auto"/>
        <w:left w:val="none" w:sz="0" w:space="0" w:color="auto"/>
        <w:bottom w:val="none" w:sz="0" w:space="0" w:color="auto"/>
        <w:right w:val="none" w:sz="0" w:space="0" w:color="auto"/>
      </w:divBdr>
    </w:div>
    <w:div w:id="11285447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c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Top Shower Walk-In</vt:lpstr>
    </vt:vector>
  </TitlesOfParts>
  <Company/>
  <LinksUpToDate>false</LinksUpToDate>
  <CharactersWithSpaces>1293</CharactersWithSpaces>
  <SharedDoc>false</SharedDoc>
  <HLinks>
    <vt:vector size="6" baseType="variant">
      <vt:variant>
        <vt:i4>327719</vt:i4>
      </vt:variant>
      <vt:variant>
        <vt:i4>0</vt:i4>
      </vt:variant>
      <vt:variant>
        <vt:i4>0</vt:i4>
      </vt:variant>
      <vt:variant>
        <vt:i4>5</vt:i4>
      </vt:variant>
      <vt:variant>
        <vt:lpwstr>mailto:info@aco.be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Shower Walk-In</dc:title>
  <dc:creator>Fiandaca, Pietro</dc:creator>
  <cp:lastModifiedBy>van Overstraeten, Raphael</cp:lastModifiedBy>
  <cp:revision>2</cp:revision>
  <cp:lastPrinted>2016-06-14T08:22:00Z</cp:lastPrinted>
  <dcterms:created xsi:type="dcterms:W3CDTF">2016-06-17T13:44:00Z</dcterms:created>
  <dcterms:modified xsi:type="dcterms:W3CDTF">2016-06-17T13:44:00Z</dcterms:modified>
</cp:coreProperties>
</file>