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B5F9" w14:textId="77777777" w:rsidR="00F70C75" w:rsidRPr="00F70C75" w:rsidRDefault="00F70C75" w:rsidP="00F70C75">
      <w:pPr>
        <w:rPr>
          <w:rFonts w:ascii="Calibri" w:hAnsi="Calibri" w:cs="Calibri"/>
        </w:rPr>
      </w:pPr>
      <w:bookmarkStart w:id="0" w:name="_Hlk161395574"/>
      <w:r w:rsidRPr="00F70C75">
        <w:rPr>
          <w:rFonts w:ascii="Calibri" w:hAnsi="Calibri" w:cs="Calibri"/>
          <w:noProof/>
          <w:lang w:val="en-US"/>
        </w:rPr>
        <w:drawing>
          <wp:inline distT="0" distB="0" distL="0" distR="0" wp14:anchorId="1741C559" wp14:editId="513C95A3">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14:paraId="1CBCF4E4" w14:textId="501C6AD4" w:rsidR="00F70C75" w:rsidRPr="00F70C75" w:rsidRDefault="00F70C75" w:rsidP="00F70C75">
      <w:pPr>
        <w:jc w:val="right"/>
        <w:rPr>
          <w:rFonts w:ascii="Calibri" w:hAnsi="Calibri" w:cs="Calibri"/>
          <w:lang w:val="fr-BE"/>
        </w:rPr>
      </w:pPr>
      <w:r w:rsidRPr="00F70C75">
        <w:rPr>
          <w:rFonts w:ascii="Calibri" w:hAnsi="Calibri" w:cs="Calibri"/>
          <w:lang w:val="fr-BE"/>
        </w:rPr>
        <w:t xml:space="preserve">Merchtem, le </w:t>
      </w:r>
      <w:r>
        <w:rPr>
          <w:rFonts w:ascii="Calibri" w:hAnsi="Calibri" w:cs="Calibri"/>
          <w:lang w:val="fr-BE"/>
        </w:rPr>
        <w:t>18 mars</w:t>
      </w:r>
      <w:r w:rsidRPr="00F70C75">
        <w:rPr>
          <w:rFonts w:ascii="Calibri" w:hAnsi="Calibri" w:cs="Calibri"/>
          <w:lang w:val="fr-BE"/>
        </w:rPr>
        <w:t xml:space="preserve"> 2024</w:t>
      </w:r>
    </w:p>
    <w:p w14:paraId="180B83BB" w14:textId="77777777" w:rsidR="00F70C75" w:rsidRPr="00F70C75" w:rsidRDefault="00F70C75" w:rsidP="00F70C75">
      <w:pPr>
        <w:rPr>
          <w:rFonts w:ascii="Calibri" w:hAnsi="Calibri" w:cs="Calibri"/>
          <w:b/>
          <w:sz w:val="28"/>
          <w:szCs w:val="28"/>
          <w:lang w:val="fr-BE"/>
        </w:rPr>
      </w:pPr>
      <w:r w:rsidRPr="00F70C75">
        <w:rPr>
          <w:rFonts w:ascii="Calibri" w:hAnsi="Calibri" w:cs="Calibri"/>
          <w:b/>
          <w:sz w:val="28"/>
          <w:szCs w:val="28"/>
          <w:lang w:val="fr-BE"/>
        </w:rPr>
        <w:t>COMMUNIQUE DE PRESSE</w:t>
      </w:r>
    </w:p>
    <w:p w14:paraId="03539106" w14:textId="77777777" w:rsidR="00F70C75" w:rsidRPr="00E41A59" w:rsidRDefault="00F70C75" w:rsidP="00F70C75">
      <w:pPr>
        <w:rPr>
          <w:rFonts w:ascii="Calibri" w:hAnsi="Calibri" w:cs="Calibri"/>
          <w:b/>
          <w:sz w:val="28"/>
          <w:szCs w:val="28"/>
          <w:lang w:val="fr-BE"/>
        </w:rPr>
      </w:pPr>
      <w:r w:rsidRPr="00EF2F7A">
        <w:rPr>
          <w:rFonts w:ascii="Calibri" w:hAnsi="Calibri" w:cs="Calibri"/>
          <w:b/>
          <w:sz w:val="28"/>
          <w:szCs w:val="28"/>
          <w:lang w:val="fr-BE"/>
        </w:rPr>
        <w:t xml:space="preserve">ACO. </w:t>
      </w:r>
      <w:proofErr w:type="spellStart"/>
      <w:proofErr w:type="gramStart"/>
      <w:r w:rsidRPr="00EF2F7A">
        <w:rPr>
          <w:rFonts w:ascii="Calibri" w:hAnsi="Calibri" w:cs="Calibri"/>
          <w:b/>
          <w:sz w:val="28"/>
          <w:szCs w:val="28"/>
          <w:lang w:val="fr-BE"/>
        </w:rPr>
        <w:t>we</w:t>
      </w:r>
      <w:proofErr w:type="spellEnd"/>
      <w:proofErr w:type="gramEnd"/>
      <w:r w:rsidRPr="00EF2F7A">
        <w:rPr>
          <w:rFonts w:ascii="Calibri" w:hAnsi="Calibri" w:cs="Calibri"/>
          <w:b/>
          <w:sz w:val="28"/>
          <w:szCs w:val="28"/>
          <w:lang w:val="fr-BE"/>
        </w:rPr>
        <w:t xml:space="preserve"> care for water</w:t>
      </w:r>
    </w:p>
    <w:p w14:paraId="37EF448F" w14:textId="2929324C" w:rsidR="00F70C75" w:rsidRPr="00F56CE2" w:rsidRDefault="00F70C75" w:rsidP="001757C3">
      <w:pPr>
        <w:rPr>
          <w:rFonts w:ascii="Calibri" w:hAnsi="Calibri" w:cs="Calibri"/>
          <w:bCs/>
          <w:lang w:val="fr-BE"/>
        </w:rPr>
      </w:pPr>
      <w:r w:rsidRPr="00F56CE2">
        <w:rPr>
          <w:rFonts w:ascii="Calibri" w:hAnsi="Calibri" w:cs="Calibri"/>
          <w:bCs/>
          <w:lang w:val="fr-BE"/>
        </w:rPr>
        <w:t xml:space="preserve">ACO </w:t>
      </w:r>
      <w:r>
        <w:rPr>
          <w:rFonts w:ascii="Calibri" w:hAnsi="Calibri" w:cs="Calibri"/>
          <w:bCs/>
          <w:lang w:val="fr-BE"/>
        </w:rPr>
        <w:t xml:space="preserve">sera présent </w:t>
      </w:r>
      <w:r w:rsidRPr="00F56CE2">
        <w:rPr>
          <w:rFonts w:ascii="Calibri" w:hAnsi="Calibri" w:cs="Calibri"/>
          <w:bCs/>
          <w:lang w:val="fr-BE"/>
        </w:rPr>
        <w:t xml:space="preserve">au </w:t>
      </w:r>
      <w:r>
        <w:rPr>
          <w:rFonts w:ascii="Calibri" w:hAnsi="Calibri" w:cs="Calibri"/>
          <w:bCs/>
          <w:lang w:val="fr-BE"/>
        </w:rPr>
        <w:t>« Salon de l’Espace Public »</w:t>
      </w:r>
      <w:r w:rsidRPr="00F56CE2">
        <w:rPr>
          <w:rFonts w:ascii="Calibri" w:hAnsi="Calibri" w:cs="Calibri"/>
          <w:bCs/>
          <w:lang w:val="fr-BE"/>
        </w:rPr>
        <w:t xml:space="preserve">. Sur </w:t>
      </w:r>
      <w:r>
        <w:rPr>
          <w:rFonts w:ascii="Calibri" w:hAnsi="Calibri" w:cs="Calibri"/>
          <w:bCs/>
          <w:lang w:val="fr-BE"/>
        </w:rPr>
        <w:t>le</w:t>
      </w:r>
      <w:r w:rsidRPr="00F56CE2">
        <w:rPr>
          <w:rFonts w:ascii="Calibri" w:hAnsi="Calibri" w:cs="Calibri"/>
          <w:bCs/>
          <w:lang w:val="fr-BE"/>
        </w:rPr>
        <w:t xml:space="preserve"> stand (3.28), </w:t>
      </w:r>
      <w:r>
        <w:rPr>
          <w:rFonts w:ascii="Calibri" w:hAnsi="Calibri" w:cs="Calibri"/>
          <w:bCs/>
          <w:lang w:val="fr-BE"/>
        </w:rPr>
        <w:t>les visiteurs auront l’opportunité d’y</w:t>
      </w:r>
      <w:r w:rsidRPr="00F56CE2">
        <w:rPr>
          <w:rFonts w:ascii="Calibri" w:hAnsi="Calibri" w:cs="Calibri"/>
          <w:bCs/>
          <w:lang w:val="fr-BE"/>
        </w:rPr>
        <w:t xml:space="preserve"> découvri</w:t>
      </w:r>
      <w:r>
        <w:rPr>
          <w:rFonts w:ascii="Calibri" w:hAnsi="Calibri" w:cs="Calibri"/>
          <w:bCs/>
          <w:lang w:val="fr-BE"/>
        </w:rPr>
        <w:t>r</w:t>
      </w:r>
      <w:r w:rsidRPr="00F56CE2">
        <w:rPr>
          <w:rFonts w:ascii="Calibri" w:hAnsi="Calibri" w:cs="Calibri"/>
          <w:bCs/>
          <w:lang w:val="fr-BE"/>
        </w:rPr>
        <w:t xml:space="preserve"> des solutions innovantes pour une gestion durable de l'eau.</w:t>
      </w:r>
    </w:p>
    <w:p w14:paraId="7125F053" w14:textId="77777777" w:rsidR="00F70C75" w:rsidRPr="00F56CE2" w:rsidRDefault="00F70C75" w:rsidP="001757C3">
      <w:pPr>
        <w:rPr>
          <w:rFonts w:ascii="Calibri" w:hAnsi="Calibri" w:cs="Calibri"/>
          <w:bCs/>
          <w:lang w:val="fr-BE"/>
        </w:rPr>
      </w:pPr>
      <w:r>
        <w:rPr>
          <w:rFonts w:ascii="Calibri" w:hAnsi="Calibri" w:cs="Calibri"/>
          <w:bCs/>
          <w:lang w:val="fr-BE"/>
        </w:rPr>
        <w:t>L</w:t>
      </w:r>
      <w:r w:rsidRPr="00F56CE2">
        <w:rPr>
          <w:rFonts w:ascii="Calibri" w:hAnsi="Calibri" w:cs="Calibri"/>
          <w:bCs/>
          <w:lang w:val="fr-BE"/>
        </w:rPr>
        <w:t xml:space="preserve">e système ACO </w:t>
      </w:r>
      <w:proofErr w:type="spellStart"/>
      <w:r w:rsidRPr="00F56CE2">
        <w:rPr>
          <w:rFonts w:ascii="Calibri" w:hAnsi="Calibri" w:cs="Calibri"/>
          <w:b/>
          <w:lang w:val="fr-BE"/>
        </w:rPr>
        <w:t>Qmax</w:t>
      </w:r>
      <w:proofErr w:type="spellEnd"/>
      <w:r w:rsidRPr="00F56CE2">
        <w:rPr>
          <w:rFonts w:ascii="Calibri" w:hAnsi="Calibri" w:cs="Calibri"/>
          <w:bCs/>
          <w:lang w:val="fr-BE"/>
        </w:rPr>
        <w:t xml:space="preserve"> </w:t>
      </w:r>
      <w:r>
        <w:rPr>
          <w:rFonts w:ascii="Calibri" w:hAnsi="Calibri" w:cs="Calibri"/>
          <w:bCs/>
          <w:lang w:val="fr-BE"/>
        </w:rPr>
        <w:t>représente</w:t>
      </w:r>
      <w:r w:rsidRPr="00F56CE2">
        <w:rPr>
          <w:rFonts w:ascii="Calibri" w:hAnsi="Calibri" w:cs="Calibri"/>
          <w:bCs/>
          <w:lang w:val="fr-BE"/>
        </w:rPr>
        <w:t xml:space="preserve"> une solution intelligente pour le drainage et la rétention des grandes surfaces. Léger</w:t>
      </w:r>
      <w:r>
        <w:rPr>
          <w:rFonts w:ascii="Calibri" w:hAnsi="Calibri" w:cs="Calibri"/>
          <w:bCs/>
          <w:lang w:val="fr-BE"/>
        </w:rPr>
        <w:t>,</w:t>
      </w:r>
      <w:r w:rsidRPr="00F56CE2">
        <w:rPr>
          <w:rFonts w:ascii="Calibri" w:hAnsi="Calibri" w:cs="Calibri"/>
          <w:bCs/>
          <w:lang w:val="fr-BE"/>
        </w:rPr>
        <w:t xml:space="preserve"> robuste</w:t>
      </w:r>
      <w:r>
        <w:rPr>
          <w:rFonts w:ascii="Calibri" w:hAnsi="Calibri" w:cs="Calibri"/>
          <w:bCs/>
          <w:lang w:val="fr-BE"/>
        </w:rPr>
        <w:t xml:space="preserve"> et </w:t>
      </w:r>
      <w:r w:rsidRPr="00F56CE2">
        <w:rPr>
          <w:rFonts w:ascii="Calibri" w:hAnsi="Calibri" w:cs="Calibri"/>
          <w:bCs/>
          <w:lang w:val="fr-BE"/>
        </w:rPr>
        <w:t xml:space="preserve">adapté aux charges de trafic jusqu'à la classe F 900, </w:t>
      </w:r>
      <w:r>
        <w:rPr>
          <w:rFonts w:ascii="Calibri" w:hAnsi="Calibri" w:cs="Calibri"/>
          <w:bCs/>
          <w:lang w:val="fr-BE"/>
        </w:rPr>
        <w:t xml:space="preserve">il offre </w:t>
      </w:r>
      <w:r w:rsidRPr="00F56CE2">
        <w:rPr>
          <w:rFonts w:ascii="Calibri" w:hAnsi="Calibri" w:cs="Calibri"/>
          <w:bCs/>
          <w:lang w:val="fr-BE"/>
        </w:rPr>
        <w:t xml:space="preserve">une installation </w:t>
      </w:r>
      <w:r>
        <w:rPr>
          <w:rFonts w:ascii="Calibri" w:hAnsi="Calibri" w:cs="Calibri"/>
          <w:bCs/>
          <w:lang w:val="fr-BE"/>
        </w:rPr>
        <w:t>aisée</w:t>
      </w:r>
      <w:r w:rsidRPr="00F56CE2">
        <w:rPr>
          <w:rFonts w:ascii="Calibri" w:hAnsi="Calibri" w:cs="Calibri"/>
          <w:bCs/>
          <w:lang w:val="fr-BE"/>
        </w:rPr>
        <w:t xml:space="preserve">. Le système </w:t>
      </w:r>
      <w:proofErr w:type="spellStart"/>
      <w:r w:rsidRPr="00F56CE2">
        <w:rPr>
          <w:rFonts w:ascii="Calibri" w:hAnsi="Calibri" w:cs="Calibri"/>
          <w:bCs/>
          <w:lang w:val="fr-BE"/>
        </w:rPr>
        <w:t>Qmax</w:t>
      </w:r>
      <w:proofErr w:type="spellEnd"/>
      <w:r w:rsidRPr="00F56CE2">
        <w:rPr>
          <w:rFonts w:ascii="Calibri" w:hAnsi="Calibri" w:cs="Calibri"/>
          <w:bCs/>
          <w:lang w:val="fr-BE"/>
        </w:rPr>
        <w:t xml:space="preserve"> </w:t>
      </w:r>
      <w:r>
        <w:rPr>
          <w:rFonts w:ascii="Calibri" w:hAnsi="Calibri" w:cs="Calibri"/>
          <w:bCs/>
          <w:lang w:val="fr-BE"/>
        </w:rPr>
        <w:t xml:space="preserve">est une composante essentielle </w:t>
      </w:r>
      <w:r w:rsidRPr="00F56CE2">
        <w:rPr>
          <w:rFonts w:ascii="Calibri" w:hAnsi="Calibri" w:cs="Calibri"/>
          <w:bCs/>
          <w:lang w:val="fr-BE"/>
        </w:rPr>
        <w:t>pour une gestion efficace des eaux de pluie.</w:t>
      </w:r>
    </w:p>
    <w:p w14:paraId="578190D8" w14:textId="48804434" w:rsidR="00F70C75" w:rsidRDefault="00F70C75" w:rsidP="001757C3">
      <w:pPr>
        <w:rPr>
          <w:rFonts w:ascii="Calibri" w:hAnsi="Calibri" w:cs="Calibri"/>
          <w:bCs/>
          <w:lang w:val="fr-BE"/>
        </w:rPr>
      </w:pPr>
      <w:r w:rsidRPr="00F56CE2">
        <w:rPr>
          <w:rFonts w:ascii="Calibri" w:hAnsi="Calibri" w:cs="Calibri"/>
          <w:bCs/>
          <w:lang w:val="fr-BE"/>
        </w:rPr>
        <w:t>Le salon aura lieu les 27 et 28 mars à Brussels Expo, palais 3.</w:t>
      </w:r>
      <w:r>
        <w:rPr>
          <w:rFonts w:ascii="Calibri" w:hAnsi="Calibri" w:cs="Calibri"/>
          <w:bCs/>
          <w:lang w:val="fr-BE"/>
        </w:rPr>
        <w:t xml:space="preserve"> L’entrée est gratuite et les inscriptions se font sur ce </w:t>
      </w:r>
      <w:r>
        <w:rPr>
          <w:rFonts w:ascii="Calibri" w:hAnsi="Calibri" w:cs="Calibri"/>
          <w:bCs/>
          <w:lang w:val="fr-BE"/>
        </w:rPr>
        <w:t>site</w:t>
      </w:r>
      <w:r w:rsidRPr="00F56CE2">
        <w:rPr>
          <w:rFonts w:ascii="Calibri" w:hAnsi="Calibri" w:cs="Calibri"/>
          <w:bCs/>
          <w:lang w:val="fr-BE"/>
        </w:rPr>
        <w:t xml:space="preserve"> :</w:t>
      </w:r>
      <w:r w:rsidRPr="00F56CE2">
        <w:rPr>
          <w:rFonts w:ascii="Calibri" w:hAnsi="Calibri" w:cs="Calibri"/>
          <w:bCs/>
          <w:lang w:val="fr-BE"/>
        </w:rPr>
        <w:t xml:space="preserve"> </w:t>
      </w:r>
      <w:hyperlink r:id="rId5" w:history="1">
        <w:r w:rsidRPr="00987300">
          <w:rPr>
            <w:rStyle w:val="Hyperlink"/>
            <w:rFonts w:ascii="Calibri" w:hAnsi="Calibri" w:cs="Calibri"/>
            <w:bCs/>
            <w:lang w:val="fr-BE"/>
          </w:rPr>
          <w:t>https://openbareruimte.be/fr/visiteur/enregistrez</w:t>
        </w:r>
      </w:hyperlink>
    </w:p>
    <w:p w14:paraId="209E8F81" w14:textId="77777777" w:rsidR="00F70C75" w:rsidRPr="00A01E86" w:rsidRDefault="00F70C75" w:rsidP="00F70C75">
      <w:pPr>
        <w:rPr>
          <w:rFonts w:ascii="Calibri" w:hAnsi="Calibri" w:cs="Calibri"/>
          <w:b/>
          <w:lang w:val="fr-BE"/>
        </w:rPr>
      </w:pPr>
      <w:r w:rsidRPr="00A01E86">
        <w:rPr>
          <w:rFonts w:ascii="Calibri" w:hAnsi="Calibri" w:cs="Calibri"/>
          <w:b/>
          <w:lang w:val="fr-BE"/>
        </w:rPr>
        <w:t>À propos d'ACO</w:t>
      </w:r>
    </w:p>
    <w:p w14:paraId="7DF403F4" w14:textId="77777777" w:rsidR="00F70C75" w:rsidRDefault="00F70C75" w:rsidP="00F70C75">
      <w:pPr>
        <w:rPr>
          <w:rFonts w:ascii="Calibri" w:hAnsi="Calibri" w:cs="Calibri"/>
          <w:bCs/>
          <w:lang w:val="fr-BE"/>
        </w:rPr>
      </w:pPr>
      <w:r w:rsidRPr="00A01E86">
        <w:rPr>
          <w:rFonts w:ascii="Calibri" w:hAnsi="Calibri" w:cs="Calibri"/>
          <w:bCs/>
          <w:lang w:val="fr-BE"/>
        </w:rPr>
        <w:t>En tant que leader mondial et entreprise familiale, nous sommes passionnés par la gestion de l'eau et nous nous efforçons de protéger l'homme contre l'eau et l'eau contre l'homme et le monde de demain. Nos matériaux et technologies de pointe offrent des solutions intelligentes pour collecter, nettoyer, retenir et réutiliser l'eau.</w:t>
      </w:r>
    </w:p>
    <w:p w14:paraId="5BA21E59" w14:textId="77777777" w:rsidR="00F70C75" w:rsidRPr="00A01E86" w:rsidRDefault="00F70C75" w:rsidP="00F70C75">
      <w:pPr>
        <w:rPr>
          <w:rFonts w:ascii="Calibri" w:hAnsi="Calibri" w:cs="Calibri"/>
          <w:bCs/>
          <w:lang w:val="fr-BE"/>
        </w:rPr>
      </w:pPr>
    </w:p>
    <w:p w14:paraId="15489B68" w14:textId="25BE42CB" w:rsidR="00F70C75" w:rsidRPr="00E41A59" w:rsidRDefault="00F70C75" w:rsidP="00F70C75">
      <w:pPr>
        <w:pStyle w:val="NoSpacing"/>
        <w:rPr>
          <w:rFonts w:ascii="Calibri" w:hAnsi="Calibri" w:cs="Calibri"/>
          <w:i/>
          <w:sz w:val="20"/>
          <w:szCs w:val="20"/>
          <w:shd w:val="clear" w:color="auto" w:fill="FFFFFF"/>
          <w:lang w:val="nl-BE"/>
        </w:rPr>
      </w:pPr>
      <w:r w:rsidRPr="00E41A59">
        <w:rPr>
          <w:rFonts w:ascii="Calibri" w:hAnsi="Calibri" w:cs="Calibri"/>
          <w:i/>
          <w:sz w:val="20"/>
          <w:szCs w:val="20"/>
          <w:shd w:val="clear" w:color="auto" w:fill="FFFFFF"/>
          <w:lang w:val="nl-BE"/>
        </w:rPr>
        <w:t>Personne de contact presse :</w:t>
      </w:r>
    </w:p>
    <w:p w14:paraId="731B7857" w14:textId="77777777" w:rsidR="00F70C75" w:rsidRPr="00F70C75" w:rsidRDefault="00F70C75" w:rsidP="00F70C75">
      <w:pPr>
        <w:pStyle w:val="NoSpacing"/>
        <w:rPr>
          <w:rFonts w:ascii="Calibri" w:hAnsi="Calibri" w:cs="Calibri"/>
          <w:i/>
          <w:sz w:val="20"/>
          <w:szCs w:val="20"/>
          <w:shd w:val="clear" w:color="auto" w:fill="FFFFFF"/>
          <w:lang w:val="nl-BE"/>
        </w:rPr>
      </w:pPr>
      <w:r w:rsidRPr="00F70C75">
        <w:rPr>
          <w:rFonts w:ascii="Calibri" w:hAnsi="Calibri" w:cs="Calibri"/>
          <w:i/>
          <w:sz w:val="20"/>
          <w:szCs w:val="20"/>
          <w:shd w:val="clear" w:color="auto" w:fill="FFFFFF"/>
          <w:lang w:val="nl-BE"/>
        </w:rPr>
        <w:t xml:space="preserve">Sofie Vanderbauwede – </w:t>
      </w:r>
      <w:hyperlink r:id="rId6" w:history="1">
        <w:r w:rsidRPr="00F70C75">
          <w:rPr>
            <w:rStyle w:val="Hyperlink"/>
            <w:rFonts w:ascii="Calibri" w:hAnsi="Calibri" w:cs="Calibri"/>
            <w:sz w:val="20"/>
            <w:szCs w:val="20"/>
            <w:shd w:val="clear" w:color="auto" w:fill="FFFFFF"/>
            <w:lang w:val="nl-BE"/>
          </w:rPr>
          <w:t>sv@aco.be</w:t>
        </w:r>
      </w:hyperlink>
      <w:r w:rsidRPr="00F70C75">
        <w:rPr>
          <w:rFonts w:ascii="Calibri" w:hAnsi="Calibri" w:cs="Calibri"/>
          <w:i/>
          <w:sz w:val="20"/>
          <w:szCs w:val="20"/>
          <w:shd w:val="clear" w:color="auto" w:fill="FFFFFF"/>
          <w:lang w:val="nl-BE"/>
        </w:rPr>
        <w:t xml:space="preserve"> – +32 (0)52 38 17 79 </w:t>
      </w:r>
    </w:p>
    <w:p w14:paraId="204D037E" w14:textId="77777777" w:rsidR="00F70C75" w:rsidRPr="00D701AC" w:rsidRDefault="00F70C75" w:rsidP="00F70C75">
      <w:pPr>
        <w:rPr>
          <w:rFonts w:ascii="Calibri" w:hAnsi="Calibri" w:cs="Calibri"/>
          <w:sz w:val="20"/>
          <w:szCs w:val="20"/>
        </w:rPr>
      </w:pPr>
      <w:r w:rsidRPr="00D701AC">
        <w:rPr>
          <w:rFonts w:ascii="Calibri" w:hAnsi="Calibri" w:cs="Calibri"/>
          <w:i/>
          <w:sz w:val="20"/>
          <w:szCs w:val="20"/>
          <w:shd w:val="clear" w:color="auto" w:fill="FFFFFF"/>
        </w:rPr>
        <w:t xml:space="preserve">ACO – Preenakker 6 – B-1785 Merchtem – </w:t>
      </w:r>
      <w:hyperlink r:id="rId7" w:history="1">
        <w:r w:rsidRPr="00D701AC">
          <w:rPr>
            <w:rStyle w:val="Hyperlink"/>
            <w:rFonts w:ascii="Calibri" w:hAnsi="Calibri" w:cs="Calibri"/>
            <w:i/>
            <w:sz w:val="20"/>
            <w:szCs w:val="20"/>
            <w:shd w:val="clear" w:color="auto" w:fill="FFFFFF"/>
          </w:rPr>
          <w:t>www.aco.be</w:t>
        </w:r>
      </w:hyperlink>
      <w:bookmarkEnd w:id="0"/>
    </w:p>
    <w:sectPr w:rsidR="00F70C75" w:rsidRPr="00D70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75"/>
    <w:rsid w:val="001757C3"/>
    <w:rsid w:val="00472A41"/>
    <w:rsid w:val="004C664C"/>
    <w:rsid w:val="00C21980"/>
    <w:rsid w:val="00CD44A6"/>
    <w:rsid w:val="00F70C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7ACF"/>
  <w15:chartTrackingRefBased/>
  <w15:docId w15:val="{F6BB1F95-3187-4BE7-AA13-F6D54569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75"/>
  </w:style>
  <w:style w:type="paragraph" w:styleId="Heading1">
    <w:name w:val="heading 1"/>
    <w:basedOn w:val="Normal"/>
    <w:next w:val="Normal"/>
    <w:link w:val="Heading1Char"/>
    <w:uiPriority w:val="9"/>
    <w:qFormat/>
    <w:rsid w:val="00F70C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0C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0C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0C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0C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0C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0C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0C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0C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C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0C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0C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0C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0C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0C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0C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0C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0C75"/>
    <w:rPr>
      <w:rFonts w:eastAsiaTheme="majorEastAsia" w:cstheme="majorBidi"/>
      <w:color w:val="272727" w:themeColor="text1" w:themeTint="D8"/>
    </w:rPr>
  </w:style>
  <w:style w:type="paragraph" w:styleId="Title">
    <w:name w:val="Title"/>
    <w:basedOn w:val="Normal"/>
    <w:next w:val="Normal"/>
    <w:link w:val="TitleChar"/>
    <w:uiPriority w:val="10"/>
    <w:qFormat/>
    <w:rsid w:val="00F70C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C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0C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0C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0C75"/>
    <w:pPr>
      <w:spacing w:before="160"/>
      <w:jc w:val="center"/>
    </w:pPr>
    <w:rPr>
      <w:i/>
      <w:iCs/>
      <w:color w:val="404040" w:themeColor="text1" w:themeTint="BF"/>
    </w:rPr>
  </w:style>
  <w:style w:type="character" w:customStyle="1" w:styleId="QuoteChar">
    <w:name w:val="Quote Char"/>
    <w:basedOn w:val="DefaultParagraphFont"/>
    <w:link w:val="Quote"/>
    <w:uiPriority w:val="29"/>
    <w:rsid w:val="00F70C75"/>
    <w:rPr>
      <w:i/>
      <w:iCs/>
      <w:color w:val="404040" w:themeColor="text1" w:themeTint="BF"/>
    </w:rPr>
  </w:style>
  <w:style w:type="paragraph" w:styleId="ListParagraph">
    <w:name w:val="List Paragraph"/>
    <w:basedOn w:val="Normal"/>
    <w:uiPriority w:val="34"/>
    <w:qFormat/>
    <w:rsid w:val="00F70C75"/>
    <w:pPr>
      <w:ind w:left="720"/>
      <w:contextualSpacing/>
    </w:pPr>
  </w:style>
  <w:style w:type="character" w:styleId="IntenseEmphasis">
    <w:name w:val="Intense Emphasis"/>
    <w:basedOn w:val="DefaultParagraphFont"/>
    <w:uiPriority w:val="21"/>
    <w:qFormat/>
    <w:rsid w:val="00F70C75"/>
    <w:rPr>
      <w:i/>
      <w:iCs/>
      <w:color w:val="0F4761" w:themeColor="accent1" w:themeShade="BF"/>
    </w:rPr>
  </w:style>
  <w:style w:type="paragraph" w:styleId="IntenseQuote">
    <w:name w:val="Intense Quote"/>
    <w:basedOn w:val="Normal"/>
    <w:next w:val="Normal"/>
    <w:link w:val="IntenseQuoteChar"/>
    <w:uiPriority w:val="30"/>
    <w:qFormat/>
    <w:rsid w:val="00F70C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0C75"/>
    <w:rPr>
      <w:i/>
      <w:iCs/>
      <w:color w:val="0F4761" w:themeColor="accent1" w:themeShade="BF"/>
    </w:rPr>
  </w:style>
  <w:style w:type="character" w:styleId="IntenseReference">
    <w:name w:val="Intense Reference"/>
    <w:basedOn w:val="DefaultParagraphFont"/>
    <w:uiPriority w:val="32"/>
    <w:qFormat/>
    <w:rsid w:val="00F70C75"/>
    <w:rPr>
      <w:b/>
      <w:bCs/>
      <w:smallCaps/>
      <w:color w:val="0F4761" w:themeColor="accent1" w:themeShade="BF"/>
      <w:spacing w:val="5"/>
    </w:rPr>
  </w:style>
  <w:style w:type="character" w:styleId="Hyperlink">
    <w:name w:val="Hyperlink"/>
    <w:basedOn w:val="DefaultParagraphFont"/>
    <w:uiPriority w:val="99"/>
    <w:unhideWhenUsed/>
    <w:rsid w:val="00F70C75"/>
    <w:rPr>
      <w:color w:val="0000FF"/>
      <w:u w:val="single"/>
    </w:rPr>
  </w:style>
  <w:style w:type="paragraph" w:styleId="NoSpacing">
    <w:name w:val="No Spacing"/>
    <w:uiPriority w:val="1"/>
    <w:qFormat/>
    <w:rsid w:val="00F70C75"/>
    <w:pPr>
      <w:spacing w:after="0" w:line="240" w:lineRule="auto"/>
    </w:pPr>
    <w:rPr>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co.be" TargetMode="External"/><Relationship Id="rId5" Type="http://schemas.openxmlformats.org/officeDocument/2006/relationships/hyperlink" Target="https://openbareruimte.be/fr/visiteur/enregistrez"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2</cp:revision>
  <dcterms:created xsi:type="dcterms:W3CDTF">2024-03-15T10:35:00Z</dcterms:created>
  <dcterms:modified xsi:type="dcterms:W3CDTF">2024-03-15T10:59:00Z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2c3a69-5bb1-4896-a591-f45b96dda59d_Enabled">
    <vt:lpwstr>true</vt:lpwstr>
  </property>
  <property fmtid="{D5CDD505-2E9C-101B-9397-08002B2CF9AE}" pid="3" name="MSIP_Label_a02c3a69-5bb1-4896-a591-f45b96dda59d_SetDate">
    <vt:lpwstr>2024-03-15T10:42:18Z</vt:lpwstr>
  </property>
  <property fmtid="{D5CDD505-2E9C-101B-9397-08002B2CF9AE}" pid="4" name="MSIP_Label_a02c3a69-5bb1-4896-a591-f45b96dda59d_Method">
    <vt:lpwstr>Standard</vt:lpwstr>
  </property>
  <property fmtid="{D5CDD505-2E9C-101B-9397-08002B2CF9AE}" pid="5" name="MSIP_Label_a02c3a69-5bb1-4896-a591-f45b96dda59d_Name">
    <vt:lpwstr>Public</vt:lpwstr>
  </property>
  <property fmtid="{D5CDD505-2E9C-101B-9397-08002B2CF9AE}" pid="6" name="MSIP_Label_a02c3a69-5bb1-4896-a591-f45b96dda59d_SiteId">
    <vt:lpwstr>b53f6739-82d2-42c3-8e8d-458bdd89805b</vt:lpwstr>
  </property>
  <property fmtid="{D5CDD505-2E9C-101B-9397-08002B2CF9AE}" pid="7" name="MSIP_Label_a02c3a69-5bb1-4896-a591-f45b96dda59d_ActionId">
    <vt:lpwstr>2cba67a3-b5e9-4617-ab95-2f82c2d982c7</vt:lpwstr>
  </property>
  <property fmtid="{D5CDD505-2E9C-101B-9397-08002B2CF9AE}" pid="8" name="MSIP_Label_a02c3a69-5bb1-4896-a591-f45b96dda59d_ContentBits">
    <vt:lpwstr>0</vt:lpwstr>
  </property>
</Properties>
</file>