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568A" w14:textId="77777777" w:rsidR="00292163" w:rsidRPr="00E6340D" w:rsidRDefault="00292163" w:rsidP="00292163">
      <w:r>
        <w:rPr>
          <w:noProof/>
          <w:lang w:val="nl-BE" w:eastAsia="nl-BE"/>
        </w:rPr>
        <w:drawing>
          <wp:inline distT="0" distB="0" distL="0" distR="0" wp14:anchorId="3ACBC349" wp14:editId="360F9406">
            <wp:extent cx="1171654" cy="900000"/>
            <wp:effectExtent l="0" t="0" r="0" b="0"/>
            <wp:docPr id="4" name="Picture 4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AB4C" w14:textId="17E712BE" w:rsidR="00292163" w:rsidRPr="007C6EA0" w:rsidRDefault="004F58B3" w:rsidP="00292163">
      <w:pPr>
        <w:jc w:val="right"/>
      </w:pPr>
      <w:r>
        <w:t>Merchtem, le 19</w:t>
      </w:r>
      <w:r w:rsidR="00292163">
        <w:t xml:space="preserve"> </w:t>
      </w:r>
      <w:r w:rsidR="003E1312">
        <w:t>octobre</w:t>
      </w:r>
      <w:r w:rsidR="00292163">
        <w:t xml:space="preserve"> 2022</w:t>
      </w:r>
    </w:p>
    <w:p w14:paraId="01B8612C" w14:textId="77777777" w:rsidR="00292163" w:rsidRPr="002D17A9" w:rsidRDefault="00292163" w:rsidP="00292163">
      <w:pPr>
        <w:rPr>
          <w:b/>
          <w:sz w:val="32"/>
          <w:szCs w:val="32"/>
        </w:rPr>
      </w:pPr>
      <w:r>
        <w:rPr>
          <w:b/>
          <w:sz w:val="32"/>
        </w:rPr>
        <w:t>COMMUNIQUÉ DE PRESSE</w:t>
      </w:r>
    </w:p>
    <w:p w14:paraId="27F71948" w14:textId="78AD531B" w:rsidR="008641ED" w:rsidRPr="00292163" w:rsidRDefault="003C4D16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Aquafix</w:t>
      </w:r>
      <w:proofErr w:type="spellEnd"/>
      <w:r>
        <w:rPr>
          <w:b/>
          <w:sz w:val="28"/>
        </w:rPr>
        <w:t xml:space="preserve"> et ACO </w:t>
      </w:r>
      <w:r w:rsidR="00237899">
        <w:rPr>
          <w:b/>
          <w:sz w:val="28"/>
        </w:rPr>
        <w:t>joignent l</w:t>
      </w:r>
      <w:r w:rsidR="000033B5">
        <w:rPr>
          <w:b/>
          <w:sz w:val="28"/>
        </w:rPr>
        <w:t>eurs</w:t>
      </w:r>
      <w:r w:rsidR="00237899">
        <w:rPr>
          <w:b/>
          <w:sz w:val="28"/>
        </w:rPr>
        <w:t xml:space="preserve"> forces</w:t>
      </w:r>
      <w:bookmarkStart w:id="0" w:name="_GoBack"/>
      <w:bookmarkEnd w:id="0"/>
    </w:p>
    <w:p w14:paraId="69F18620" w14:textId="77777777" w:rsidR="00292163" w:rsidRDefault="00337C69" w:rsidP="003D204F">
      <w:pPr>
        <w:jc w:val="both"/>
      </w:pPr>
      <w:proofErr w:type="spellStart"/>
      <w:r>
        <w:t>Aquafix</w:t>
      </w:r>
      <w:proofErr w:type="spellEnd"/>
      <w:r>
        <w:t>, le plus grand fabricant de séparateurs des Pays-Bas, intègre le groupe ACO.</w:t>
      </w:r>
    </w:p>
    <w:p w14:paraId="71B37302" w14:textId="7203072C" w:rsidR="003C4D16" w:rsidRPr="00292163" w:rsidRDefault="00337C69" w:rsidP="003D204F">
      <w:pPr>
        <w:jc w:val="both"/>
        <w:rPr>
          <w:rFonts w:ascii="Arial" w:hAnsi="Arial" w:cs="Arial"/>
          <w:b/>
          <w:color w:val="4D4D4D"/>
          <w:sz w:val="20"/>
          <w:szCs w:val="20"/>
          <w:bdr w:val="none" w:sz="0" w:space="0" w:color="auto" w:frame="1"/>
          <w:shd w:val="clear" w:color="auto" w:fill="FFFFFF"/>
        </w:rPr>
      </w:pPr>
      <w:r>
        <w:t xml:space="preserve">Fondé il y a plus de 27 ans par Michel Pieke, Aquafix est devenu le plus grand fabricant de séparateurs </w:t>
      </w:r>
      <w:r w:rsidR="000033B5">
        <w:t xml:space="preserve">d’hydrocarbures </w:t>
      </w:r>
      <w:r>
        <w:t>et de graisse</w:t>
      </w:r>
      <w:r w:rsidR="000033B5">
        <w:t>s</w:t>
      </w:r>
      <w:r>
        <w:t xml:space="preserve"> en béton et en </w:t>
      </w:r>
      <w:r w:rsidR="000033B5">
        <w:t xml:space="preserve">matière synthétique </w:t>
      </w:r>
      <w:r>
        <w:t xml:space="preserve">sur le marché néerlandais. Ce fabricant produit également </w:t>
      </w:r>
      <w:r w:rsidR="000C057B">
        <w:t>des</w:t>
      </w:r>
      <w:r w:rsidR="00D24C68">
        <w:t xml:space="preserve"> </w:t>
      </w:r>
      <w:r w:rsidR="000033B5">
        <w:t>chambres de pompage</w:t>
      </w:r>
      <w:r>
        <w:t>, des</w:t>
      </w:r>
      <w:r w:rsidR="000033B5">
        <w:t xml:space="preserve"> micro- stations d’épuration</w:t>
      </w:r>
      <w:r>
        <w:t xml:space="preserve"> et des produits de gestion de l'eau</w:t>
      </w:r>
      <w:r w:rsidR="000033B5">
        <w:t>.</w:t>
      </w:r>
      <w:r>
        <w:t xml:space="preserve"> </w:t>
      </w:r>
      <w:r w:rsidR="000033B5">
        <w:t xml:space="preserve">Il </w:t>
      </w:r>
      <w:r>
        <w:t>commercialise une large gamme de produits d'assainissement et de drainage.</w:t>
      </w:r>
    </w:p>
    <w:p w14:paraId="0C4FF776" w14:textId="40E9C360" w:rsidR="003C4D16" w:rsidRDefault="00986D06" w:rsidP="003D204F">
      <w:pPr>
        <w:jc w:val="both"/>
      </w:pPr>
      <w:r>
        <w:t xml:space="preserve">ACO et Aquafix partagent l'ADN d'une véritable entreprise familiale et se renforcent mutuellement en termes </w:t>
      </w:r>
      <w:r w:rsidR="000033B5">
        <w:t>de sites</w:t>
      </w:r>
      <w:r>
        <w:t xml:space="preserve"> de production, de gamme</w:t>
      </w:r>
      <w:r w:rsidR="000033B5">
        <w:t>s</w:t>
      </w:r>
      <w:r>
        <w:t xml:space="preserve"> de produits, de savoir-faire et de marketing. En outre, Aquafix offre d'autres possibilités d'expansion grâce à ses installations modernes de </w:t>
      </w:r>
      <w:r w:rsidR="000033B5">
        <w:t xml:space="preserve">fabrication </w:t>
      </w:r>
      <w:r>
        <w:t xml:space="preserve">de produits en béton, en </w:t>
      </w:r>
      <w:r w:rsidR="000033B5">
        <w:t xml:space="preserve">matière synthétique </w:t>
      </w:r>
      <w:r>
        <w:t>et en acier.</w:t>
      </w:r>
    </w:p>
    <w:p w14:paraId="72D51459" w14:textId="638950B2" w:rsidR="00AF6328" w:rsidRDefault="000033B5" w:rsidP="003D204F">
      <w:pPr>
        <w:jc w:val="both"/>
      </w:pPr>
      <w:r>
        <w:t xml:space="preserve">Depuis 10 ans </w:t>
      </w:r>
      <w:proofErr w:type="spellStart"/>
      <w:r w:rsidR="00986D06">
        <w:t>Aquafix</w:t>
      </w:r>
      <w:proofErr w:type="spellEnd"/>
      <w:r w:rsidR="00986D06">
        <w:t xml:space="preserve"> est actif sur le marché belge. Chris Beeren, le visage familier d'Aquafix Belgique, assurera la continuité sur le marché belge pour le portefeuille Aquafix. </w:t>
      </w:r>
      <w:r w:rsidR="003A0402">
        <w:t>De plus</w:t>
      </w:r>
      <w:r w:rsidR="00986D06">
        <w:t xml:space="preserve">, les synergies entre les deux entreprises seront </w:t>
      </w:r>
      <w:r>
        <w:t xml:space="preserve">davantage </w:t>
      </w:r>
      <w:r w:rsidR="00986D06">
        <w:t>développées</w:t>
      </w:r>
      <w:r>
        <w:t>.</w:t>
      </w:r>
    </w:p>
    <w:p w14:paraId="737A9A28" w14:textId="77777777" w:rsidR="009F5CB5" w:rsidRDefault="009F5CB5" w:rsidP="00986D06">
      <w:pPr>
        <w:jc w:val="both"/>
      </w:pPr>
    </w:p>
    <w:p w14:paraId="3CAB0E39" w14:textId="77777777" w:rsidR="003D204F" w:rsidRPr="004F58B3" w:rsidRDefault="003D204F" w:rsidP="003D204F">
      <w:pPr>
        <w:pStyle w:val="NoSpacing"/>
        <w:rPr>
          <w:rFonts w:cstheme="minorHAnsi"/>
          <w:i/>
          <w:sz w:val="20"/>
          <w:szCs w:val="20"/>
          <w:shd w:val="clear" w:color="auto" w:fill="FFFFFF"/>
          <w:lang w:val="nl-BE"/>
        </w:rPr>
      </w:pPr>
      <w:proofErr w:type="spellStart"/>
      <w:r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>Personne</w:t>
      </w:r>
      <w:proofErr w:type="spellEnd"/>
      <w:r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 xml:space="preserve"> de contact </w:t>
      </w:r>
      <w:proofErr w:type="spellStart"/>
      <w:proofErr w:type="gramStart"/>
      <w:r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>presse</w:t>
      </w:r>
      <w:proofErr w:type="spellEnd"/>
      <w:r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> :</w:t>
      </w:r>
      <w:proofErr w:type="gramEnd"/>
    </w:p>
    <w:p w14:paraId="2766B31C" w14:textId="77777777" w:rsidR="00220220" w:rsidRPr="004F58B3" w:rsidRDefault="003D204F" w:rsidP="00220220">
      <w:pPr>
        <w:pStyle w:val="NoSpacing"/>
        <w:rPr>
          <w:rFonts w:cstheme="minorHAnsi"/>
          <w:i/>
          <w:sz w:val="20"/>
          <w:szCs w:val="20"/>
          <w:shd w:val="clear" w:color="auto" w:fill="FFFFFF"/>
          <w:lang w:val="nl-BE"/>
        </w:rPr>
      </w:pPr>
      <w:r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>Sofie Vanderbauwede –</w:t>
      </w:r>
      <w:r w:rsidR="00D24C68"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 xml:space="preserve"> </w:t>
      </w:r>
      <w:hyperlink r:id="rId5" w:history="1">
        <w:r w:rsidR="00D24C68" w:rsidRPr="004F58B3">
          <w:rPr>
            <w:rStyle w:val="Hyperlink"/>
            <w:rFonts w:cstheme="minorHAnsi"/>
            <w:i/>
            <w:sz w:val="20"/>
            <w:szCs w:val="20"/>
            <w:shd w:val="clear" w:color="auto" w:fill="FFFFFF"/>
            <w:lang w:val="nl-BE"/>
          </w:rPr>
          <w:t>sv@aco.be</w:t>
        </w:r>
      </w:hyperlink>
      <w:r w:rsidR="00D24C68"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 xml:space="preserve"> </w:t>
      </w:r>
      <w:r w:rsidR="00220220"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>– +32 (0)52 38 17 79</w:t>
      </w:r>
    </w:p>
    <w:p w14:paraId="13B9CE02" w14:textId="5C60AADE" w:rsidR="00337C69" w:rsidRPr="004F58B3" w:rsidRDefault="003D204F" w:rsidP="00220220">
      <w:pPr>
        <w:pStyle w:val="NoSpacing"/>
        <w:rPr>
          <w:sz w:val="20"/>
          <w:szCs w:val="20"/>
          <w:lang w:val="nl-BE"/>
        </w:rPr>
      </w:pPr>
      <w:r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 xml:space="preserve">ACO – </w:t>
      </w:r>
      <w:proofErr w:type="spellStart"/>
      <w:r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>Preenakker</w:t>
      </w:r>
      <w:proofErr w:type="spellEnd"/>
      <w:r w:rsidRPr="004F58B3">
        <w:rPr>
          <w:rFonts w:cstheme="minorHAnsi"/>
          <w:i/>
          <w:sz w:val="20"/>
          <w:szCs w:val="20"/>
          <w:shd w:val="clear" w:color="auto" w:fill="FFFFFF"/>
          <w:lang w:val="nl-BE"/>
        </w:rPr>
        <w:t xml:space="preserve"> 6 – B-1785 Merchtem – </w:t>
      </w:r>
      <w:hyperlink r:id="rId6" w:history="1">
        <w:r w:rsidRPr="004F58B3">
          <w:rPr>
            <w:rStyle w:val="Hyperlink"/>
            <w:rFonts w:cstheme="minorHAnsi"/>
            <w:i/>
            <w:sz w:val="20"/>
            <w:szCs w:val="20"/>
            <w:shd w:val="clear" w:color="auto" w:fill="FFFFFF"/>
            <w:lang w:val="nl-BE"/>
          </w:rPr>
          <w:t>www.aco.be</w:t>
        </w:r>
      </w:hyperlink>
    </w:p>
    <w:p w14:paraId="5A20E3B0" w14:textId="77777777" w:rsidR="00337C69" w:rsidRPr="00220220" w:rsidRDefault="00337C69" w:rsidP="003C4D16">
      <w:pPr>
        <w:rPr>
          <w:lang w:val="nl-BE"/>
        </w:rPr>
      </w:pPr>
    </w:p>
    <w:sectPr w:rsidR="00337C69" w:rsidRPr="00220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6"/>
    <w:rsid w:val="000033B5"/>
    <w:rsid w:val="000C057B"/>
    <w:rsid w:val="00220220"/>
    <w:rsid w:val="00237899"/>
    <w:rsid w:val="00292163"/>
    <w:rsid w:val="00337C69"/>
    <w:rsid w:val="003A0402"/>
    <w:rsid w:val="003C4D16"/>
    <w:rsid w:val="003D204F"/>
    <w:rsid w:val="003E1312"/>
    <w:rsid w:val="004F58B3"/>
    <w:rsid w:val="005A05CC"/>
    <w:rsid w:val="00606C85"/>
    <w:rsid w:val="00857C20"/>
    <w:rsid w:val="008641ED"/>
    <w:rsid w:val="00986D06"/>
    <w:rsid w:val="009F5CB5"/>
    <w:rsid w:val="00AF6328"/>
    <w:rsid w:val="00D0013F"/>
    <w:rsid w:val="00D24C68"/>
    <w:rsid w:val="00D52D83"/>
    <w:rsid w:val="00E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8992"/>
  <w15:chartTrackingRefBased/>
  <w15:docId w15:val="{985102AC-5527-4D56-B0F1-F6422E6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37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0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204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.be" TargetMode="External"/><Relationship Id="rId5" Type="http://schemas.openxmlformats.org/officeDocument/2006/relationships/hyperlink" Target="mailto:sv@aco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Boterdael Shirley</dc:creator>
  <cp:keywords/>
  <dc:description/>
  <cp:lastModifiedBy>Vanderbauwede, Sofie</cp:lastModifiedBy>
  <cp:revision>6</cp:revision>
  <cp:lastPrinted>2022-10-17T10:58:00Z</cp:lastPrinted>
  <dcterms:created xsi:type="dcterms:W3CDTF">2022-10-18T09:57:00Z</dcterms:created>
  <dcterms:modified xsi:type="dcterms:W3CDTF">2022-10-19T07:07:00Z</dcterms:modified>
</cp:coreProperties>
</file>